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7A94">
      <w:pPr>
        <w:ind w:left="0" w:leftChars="0" w:firstLine="417" w:firstLineChars="87"/>
        <w:jc w:val="center"/>
        <w:rPr>
          <w:rFonts w:hint="eastAsia" w:ascii="宋体" w:hAnsi="宋体" w:eastAsia="宋体"/>
          <w:sz w:val="48"/>
          <w:szCs w:val="48"/>
        </w:rPr>
      </w:pPr>
      <w:bookmarkStart w:id="0" w:name="_Hlk128125793"/>
      <w:bookmarkEnd w:id="0"/>
      <w:r>
        <w:rPr>
          <w:rFonts w:hint="eastAsia" w:ascii="宋体" w:hAnsi="宋体" w:eastAsia="宋体"/>
          <w:sz w:val="48"/>
          <w:szCs w:val="48"/>
        </w:rPr>
        <w:t>深圳市前海蛇口自贸区医院</w:t>
      </w:r>
    </w:p>
    <w:p w14:paraId="482DAA83">
      <w:pPr>
        <w:ind w:left="0" w:leftChars="0" w:firstLine="417" w:firstLineChars="87"/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202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/>
          <w:sz w:val="48"/>
          <w:szCs w:val="48"/>
        </w:rPr>
        <w:t>年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度</w:t>
      </w:r>
      <w:r>
        <w:rPr>
          <w:rFonts w:hint="eastAsia" w:ascii="宋体" w:hAnsi="宋体" w:eastAsia="宋体"/>
          <w:sz w:val="48"/>
          <w:szCs w:val="48"/>
        </w:rPr>
        <w:t>等级保护测评及商用密码应用安全性评估服务需求方案征集</w:t>
      </w:r>
    </w:p>
    <w:p w14:paraId="1FAD388E">
      <w:pPr>
        <w:ind w:left="0" w:leftChars="0" w:firstLine="208" w:firstLineChars="87"/>
        <w:rPr>
          <w:rFonts w:ascii="宋体" w:hAnsi="宋体" w:eastAsia="宋体"/>
          <w:sz w:val="24"/>
          <w:szCs w:val="24"/>
        </w:rPr>
      </w:pPr>
    </w:p>
    <w:p w14:paraId="3B9562BC">
      <w:pPr>
        <w:spacing w:line="276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结合《中华人民共和国网络安全法》、《中华人民共和国数据安全法》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《密码法》、《商用密码应用安全性评估管理办法》以及国家信息安全等级保护相关政策和标准要求，为适应新的网络安全形势，通过常态化网络息安全等级保护测评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商用密码应用安全性评估，保障关键信息系统安全、稳定运行，特征集202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年度信息安全等级保护测评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及商用</w:t>
      </w:r>
      <w:r>
        <w:rPr>
          <w:rFonts w:hint="eastAsia" w:ascii="仿宋_GB2312" w:hAnsi="仿宋_GB2312" w:eastAsia="仿宋_GB2312" w:cs="仿宋_GB2312"/>
          <w:sz w:val="28"/>
          <w:szCs w:val="28"/>
        </w:rPr>
        <w:t>密码应用安全性评估服务需求方案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主要需求如下：</w:t>
      </w:r>
    </w:p>
    <w:p w14:paraId="3A05E3D9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E497B6D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本服务涉及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等级保护测评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系统3</w:t>
      </w:r>
      <w:r>
        <w:rPr>
          <w:rFonts w:hint="eastAsia" w:ascii="仿宋_GB2312" w:hAnsi="仿宋_GB2312" w:eastAsia="仿宋_GB2312" w:cs="仿宋_GB2312"/>
          <w:sz w:val="28"/>
          <w:szCs w:val="28"/>
        </w:rPr>
        <w:t>个，其中3级1个，2级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8"/>
          <w:szCs w:val="28"/>
        </w:rPr>
        <w:t>商用密码应用安全性评估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个。</w:t>
      </w:r>
    </w:p>
    <w:tbl>
      <w:tblPr>
        <w:tblStyle w:val="17"/>
        <w:tblW w:w="4997" w:type="pct"/>
        <w:jc w:val="center"/>
        <w:tblBorders>
          <w:top w:val="outset" w:color="AAAAAA" w:sz="6" w:space="0"/>
          <w:left w:val="outset" w:color="AAAAAA" w:sz="6" w:space="0"/>
          <w:bottom w:val="outset" w:color="AAAAAA" w:sz="6" w:space="0"/>
          <w:right w:val="outset" w:color="AAAAAA" w:sz="6" w:space="0"/>
          <w:insideH w:val="none" w:color="auto" w:sz="0" w:space="0"/>
          <w:insideV w:val="none" w:color="auto" w:sz="0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7"/>
        <w:gridCol w:w="2971"/>
        <w:gridCol w:w="1713"/>
        <w:gridCol w:w="3334"/>
      </w:tblGrid>
      <w:tr w14:paraId="72B10DC1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10DE08E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22A7EC2B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0F1D941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系统数量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个）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1CBB1C45">
            <w:pPr>
              <w:pStyle w:val="16"/>
              <w:ind w:firstLine="48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B1748D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625EC1AA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004E7381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等级保护测评（二级）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79829A94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3B41B970">
            <w:pPr>
              <w:pStyle w:val="1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OA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系统、SPD系统</w:t>
            </w:r>
          </w:p>
        </w:tc>
      </w:tr>
      <w:tr w14:paraId="4F0487B6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E6CF623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51C0F8C2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等级保护测评（三级）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3D597C02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26EAE82E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  <w:tr w14:paraId="3EF975A4">
        <w:tblPrEx>
          <w:tblBorders>
            <w:top w:val="outset" w:color="AAAAAA" w:sz="6" w:space="0"/>
            <w:left w:val="outset" w:color="AAAAAA" w:sz="6" w:space="0"/>
            <w:bottom w:val="outset" w:color="AAAAAA" w:sz="6" w:space="0"/>
            <w:right w:val="outset" w:color="AAAAAA" w:sz="6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513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13364953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2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68364DB4">
            <w:pPr>
              <w:pStyle w:val="16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商用密码应用安全性评估项目（三级）</w:t>
            </w:r>
          </w:p>
        </w:tc>
        <w:tc>
          <w:tcPr>
            <w:tcW w:w="958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vAlign w:val="center"/>
          </w:tcPr>
          <w:p w14:paraId="21FA7FE8"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65" w:type="pct"/>
            <w:tcBorders>
              <w:top w:val="outset" w:color="AAAAAA" w:sz="6" w:space="0"/>
              <w:left w:val="outset" w:color="AAAAAA" w:sz="6" w:space="0"/>
              <w:bottom w:val="outset" w:color="AAAAAA" w:sz="6" w:space="0"/>
              <w:right w:val="outset" w:color="AAAAAA" w:sz="6" w:space="0"/>
            </w:tcBorders>
            <w:shd w:val="clear" w:color="auto" w:fill="auto"/>
            <w:vAlign w:val="center"/>
          </w:tcPr>
          <w:p w14:paraId="272FA7C8">
            <w:pPr>
              <w:pStyle w:val="1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互联网医院</w:t>
            </w:r>
          </w:p>
        </w:tc>
      </w:tr>
    </w:tbl>
    <w:p w14:paraId="2571A897">
      <w:pPr>
        <w:pStyle w:val="23"/>
        <w:ind w:left="0" w:leftChars="0" w:firstLine="420" w:firstLineChars="15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注：上述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第1项包括OA系统、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SPD系统定级支持</w:t>
      </w:r>
    </w:p>
    <w:p w14:paraId="363D91C7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E436AE1">
      <w:pPr>
        <w:numPr>
          <w:ilvl w:val="0"/>
          <w:numId w:val="2"/>
        </w:numPr>
        <w:ind w:left="0" w:leftChars="0" w:firstLine="422" w:firstLineChars="15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方案要求</w:t>
      </w:r>
    </w:p>
    <w:p w14:paraId="13B87F96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方应结合服务清单提供详尽方案，方案包括等级保护测评及商用密码应用安全性评估技术要求，人员资质组成，整体实施方案（包括项目时间安排、阶段性文档提交、协助实施整改），输出结果（如《网络安全等级保护测评报告》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《商用密码应用安全性评估报告》及测评过程文档、结果等），项目交付周期及整体报价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957353F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三、供应商资质：</w:t>
      </w:r>
    </w:p>
    <w:p w14:paraId="2C566809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方案提供商需持有有效期内的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公安部第三研究所颁发的《网络安全服务认证证书等级保护测评服务认证》证书、国家密码管理局颁发的《商用密码检测机构资质证书》或其授权代理商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（提供相关证明扫描件，原件备查）。</w:t>
      </w:r>
    </w:p>
    <w:p w14:paraId="27C3CBE2">
      <w:pPr>
        <w:pStyle w:val="23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</w:p>
    <w:p w14:paraId="776B8199"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本着“公平、公开、公正”的原则，欢迎国内厂商填写好《产品或服务调研参数表》并与产品或服务相关材料一起（全部资料一式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份）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于2026年7月31日下班前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送达（寄达）深圳市南山区蛇口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工业七路128号3号楼12楼科教信息部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，同时将相关电子材料发至Email：13923843010@139.com 。</w:t>
      </w:r>
    </w:p>
    <w:p w14:paraId="20233751">
      <w:pPr>
        <w:pStyle w:val="16"/>
        <w:shd w:val="clear" w:color="auto" w:fill="FFFFFF"/>
        <w:spacing w:beforeAutospacing="0" w:afterAutospacing="0" w:line="420" w:lineRule="atLeast"/>
        <w:ind w:left="0" w:leftChars="0" w:firstLine="422" w:firstLineChars="150"/>
        <w:jc w:val="center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产品</w:t>
      </w:r>
      <w:r>
        <w:rPr>
          <w:rFonts w:hint="eastAsia"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或服务</w:t>
      </w:r>
      <w:r>
        <w:rPr>
          <w:rFonts w:ascii="仿宋" w:hAnsi="仿宋" w:eastAsia="仿宋" w:cs="仿宋_GB2312"/>
          <w:b/>
          <w:color w:val="333333"/>
          <w:sz w:val="28"/>
          <w:szCs w:val="28"/>
          <w:shd w:val="clear" w:color="auto" w:fill="FFFFFF"/>
        </w:rPr>
        <w:t>调研参</w:t>
      </w:r>
      <w:r>
        <w:rPr>
          <w:rFonts w:ascii="仿宋" w:hAnsi="仿宋" w:eastAsia="仿宋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Style w:val="17"/>
        <w:tblW w:w="89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4"/>
        <w:gridCol w:w="5144"/>
      </w:tblGrid>
      <w:tr w14:paraId="71866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94F30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产品、品牌型号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名称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6E25F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详细方案、产品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清单及参数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、内容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可另附</w:t>
            </w:r>
          </w:p>
        </w:tc>
      </w:tr>
      <w:tr w14:paraId="0CDE3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62D59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厂家/代理商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/服务商</w:t>
            </w:r>
          </w:p>
          <w:p w14:paraId="78D91578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联系人和联系方式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13695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  <w:p w14:paraId="0EAA7A9E"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0FECD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594B8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国内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案例</w:t>
            </w:r>
          </w:p>
          <w:p w14:paraId="0647A5C4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（包括单位名称、联系人和联系电话。一般不少于3个） 请提供中标通知书或合同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F93E0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6F20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142B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主要技术指标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或服务内容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AC96F">
            <w:pPr>
              <w:pStyle w:val="16"/>
              <w:spacing w:beforeAutospacing="0" w:afterAutospacing="0" w:line="420" w:lineRule="atLeast"/>
              <w:ind w:left="0" w:leftChars="0" w:firstLine="420" w:firstLineChars="150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2D9D2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57B7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报价（全包价）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394A5">
            <w:pPr>
              <w:pStyle w:val="16"/>
              <w:spacing w:beforeAutospacing="0" w:afterAutospacing="0" w:line="420" w:lineRule="atLeast"/>
              <w:ind w:left="0" w:leftChars="0" w:firstLine="422" w:firstLineChars="150"/>
              <w:jc w:val="both"/>
              <w:rPr>
                <w:rFonts w:ascii="仿宋" w:hAnsi="仿宋" w:eastAsia="仿宋" w:cs="仿宋_GB2312"/>
                <w:b/>
                <w:sz w:val="28"/>
                <w:szCs w:val="28"/>
                <w:u w:val="single"/>
              </w:rPr>
            </w:pPr>
          </w:p>
        </w:tc>
      </w:tr>
      <w:tr w14:paraId="21846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E5B0B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后续运行维护及费用情况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（若为服务可不填）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33C3D6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  <w:tr w14:paraId="119D1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F901F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售后服务及支持方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E0BC92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 </w:t>
            </w:r>
          </w:p>
        </w:tc>
      </w:tr>
      <w:tr w14:paraId="552F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60D4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驻场要求</w:t>
            </w:r>
          </w:p>
        </w:tc>
        <w:tc>
          <w:tcPr>
            <w:tcW w:w="5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68D3D">
            <w:pPr>
              <w:pStyle w:val="16"/>
              <w:spacing w:beforeAutospacing="0" w:afterAutospacing="0" w:line="420" w:lineRule="atLeast"/>
              <w:ind w:left="0" w:leftChars="0" w:firstLine="420" w:firstLineChars="150"/>
              <w:jc w:val="both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宋体" w:hAnsi="宋体" w:eastAsia="仿宋" w:cs="仿宋_GB2312"/>
                <w:sz w:val="28"/>
                <w:szCs w:val="28"/>
              </w:rPr>
              <w:t> </w:t>
            </w:r>
          </w:p>
        </w:tc>
      </w:tr>
    </w:tbl>
    <w:p w14:paraId="48104CF5">
      <w:pPr>
        <w:pStyle w:val="16"/>
        <w:shd w:val="clear" w:color="auto" w:fill="FFFFFF"/>
        <w:spacing w:beforeAutospacing="0" w:afterAutospacing="0" w:line="420" w:lineRule="atLeast"/>
        <w:ind w:left="0" w:leftChars="0" w:firstLine="420" w:firstLineChars="150"/>
        <w:jc w:val="both"/>
        <w:rPr>
          <w:rFonts w:ascii="仿宋" w:hAnsi="仿宋" w:eastAsia="仿宋" w:cs="仿宋_GB2312"/>
          <w:color w:val="333333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注：需提供公司营业执照复印件，代理需提供相关证明，所有材料要加盖公章。</w:t>
      </w:r>
    </w:p>
    <w:p w14:paraId="42071100">
      <w:pPr>
        <w:pStyle w:val="16"/>
        <w:shd w:val="clear" w:color="auto" w:fill="FFFFFF"/>
        <w:spacing w:beforeAutospacing="0" w:afterAutospacing="0" w:line="520" w:lineRule="atLeast"/>
        <w:ind w:left="0" w:leftChars="0" w:firstLine="420" w:firstLineChars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报名截止时间：202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31</w:t>
      </w:r>
      <w:bookmarkStart w:id="1" w:name="_GoBack"/>
      <w:bookmarkEnd w:id="1"/>
      <w:r>
        <w:rPr>
          <w:rFonts w:hint="eastAsia" w:ascii="仿宋" w:hAnsi="仿宋" w:eastAsia="仿宋" w:cs="宋体"/>
          <w:kern w:val="2"/>
          <w:sz w:val="28"/>
          <w:szCs w:val="28"/>
        </w:rPr>
        <w:t>日17点。项目专家论证会时间（需准备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kern w:val="2"/>
          <w:sz w:val="28"/>
          <w:szCs w:val="28"/>
        </w:rPr>
        <w:t>分钟左右的PPT进行项目建设方案的介绍）另行通知。</w:t>
      </w:r>
    </w:p>
    <w:p w14:paraId="0FB6F530">
      <w:pPr>
        <w:pStyle w:val="16"/>
        <w:shd w:val="clear" w:color="auto" w:fill="FFFFFF"/>
        <w:spacing w:beforeAutospacing="0" w:afterAutospacing="0" w:line="480" w:lineRule="atLeast"/>
        <w:ind w:left="0" w:leftChars="0" w:firstLine="420" w:firstLineChars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报名联系人：刘曙恒</w:t>
      </w:r>
      <w:r>
        <w:rPr>
          <w:rFonts w:hint="eastAsia" w:ascii="宋体" w:hAnsi="宋体" w:eastAsia="仿宋" w:cs="宋体"/>
          <w:kern w:val="2"/>
          <w:sz w:val="28"/>
          <w:szCs w:val="28"/>
        </w:rPr>
        <w:t>  </w:t>
      </w:r>
      <w:r>
        <w:rPr>
          <w:rFonts w:hint="eastAsia" w:ascii="仿宋" w:hAnsi="仿宋" w:eastAsia="仿宋" w:cs="宋体"/>
          <w:kern w:val="2"/>
          <w:sz w:val="28"/>
          <w:szCs w:val="28"/>
        </w:rPr>
        <w:t>电话：13923843010</w:t>
      </w:r>
    </w:p>
    <w:p w14:paraId="01F77919">
      <w:pPr>
        <w:ind w:left="0" w:leftChars="0" w:firstLine="420" w:firstLineChars="150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项目技术需求及沟通联系人：陈良森    电话：1803305780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86C2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ECA2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 w:ascii="宋体" w:hAnsi="宋体" w:eastAsia="宋体"/>
        <w:b/>
        <w:bCs/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 w:ascii="宋体" w:hAnsi="宋体" w:eastAsia="宋体"/>
        <w:b/>
        <w:bCs w:val="0"/>
        <w:sz w:val="30"/>
        <w:szCs w:val="30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22191"/>
    <w:rsid w:val="568C05C4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等线 Light" w:hAnsi="等线 Light" w:eastAsia="仿宋" w:cs="宋体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 w:eastAsia="等线 Light" w:cs="宋体"/>
      <w:b/>
      <w:bCs/>
      <w:sz w:val="24"/>
      <w:szCs w:val="28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等线" w:hAnsi="等线" w:eastAsia="等线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 w:cs="宋体"/>
      <w:sz w:val="24"/>
      <w:szCs w:val="24"/>
    </w:r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 w:cs="宋体"/>
      <w:szCs w:val="21"/>
    </w:rPr>
  </w:style>
  <w:style w:type="character" w:default="1" w:styleId="18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12">
    <w:name w:val="Plain Text"/>
    <w:basedOn w:val="1"/>
    <w:link w:val="34"/>
    <w:qFormat/>
    <w:uiPriority w:val="0"/>
    <w:rPr>
      <w:rFonts w:ascii="宋体" w:hAnsi="Courier New" w:eastAsia="宋体" w:cs="Times New Roman"/>
      <w:szCs w:val="21"/>
    </w:rPr>
  </w:style>
  <w:style w:type="paragraph" w:styleId="13">
    <w:name w:val="Balloon Text"/>
    <w:basedOn w:val="1"/>
    <w:link w:val="22"/>
    <w:qFormat/>
    <w:uiPriority w:val="99"/>
    <w:rPr>
      <w:sz w:val="18"/>
      <w:szCs w:val="18"/>
    </w:rPr>
  </w:style>
  <w:style w:type="paragraph" w:styleId="1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19">
    <w:name w:val="Emphasis"/>
    <w:basedOn w:val="18"/>
    <w:qFormat/>
    <w:uiPriority w:val="20"/>
    <w:rPr>
      <w:i/>
    </w:rPr>
  </w:style>
  <w:style w:type="character" w:customStyle="1" w:styleId="20">
    <w:name w:val="页眉 Char"/>
    <w:basedOn w:val="18"/>
    <w:link w:val="15"/>
    <w:qFormat/>
    <w:uiPriority w:val="99"/>
    <w:rPr>
      <w:sz w:val="18"/>
      <w:szCs w:val="18"/>
    </w:rPr>
  </w:style>
  <w:style w:type="character" w:customStyle="1" w:styleId="21">
    <w:name w:val="页脚 Char"/>
    <w:basedOn w:val="18"/>
    <w:link w:val="14"/>
    <w:qFormat/>
    <w:uiPriority w:val="99"/>
    <w:rPr>
      <w:sz w:val="18"/>
      <w:szCs w:val="18"/>
    </w:rPr>
  </w:style>
  <w:style w:type="character" w:customStyle="1" w:styleId="22">
    <w:name w:val="批注框文本 Char"/>
    <w:basedOn w:val="18"/>
    <w:link w:val="13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1-正文"/>
    <w:basedOn w:val="1"/>
    <w:qFormat/>
    <w:uiPriority w:val="0"/>
    <w:pPr>
      <w:spacing w:beforeLines="50" w:after="80"/>
      <w:ind w:firstLine="420" w:firstLineChars="200"/>
      <w:jc w:val="left"/>
    </w:pPr>
    <w:rPr>
      <w:rFonts w:ascii="Times New Roman" w:hAnsi="Times New Roman" w:eastAsia="宋体" w:cs="Times New Roman"/>
      <w:bCs/>
      <w:szCs w:val="24"/>
    </w:rPr>
  </w:style>
  <w:style w:type="character" w:customStyle="1" w:styleId="25">
    <w:name w:val="标题 1 Char"/>
    <w:basedOn w:val="18"/>
    <w:link w:val="3"/>
    <w:qFormat/>
    <w:uiPriority w:val="0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26">
    <w:name w:val="标题 2 Char"/>
    <w:basedOn w:val="18"/>
    <w:link w:val="4"/>
    <w:qFormat/>
    <w:uiPriority w:val="0"/>
    <w:rPr>
      <w:rFonts w:ascii="等线 Light" w:hAnsi="等线 Light" w:eastAsia="仿宋" w:cs="宋体"/>
      <w:b/>
      <w:bCs/>
      <w:kern w:val="2"/>
      <w:sz w:val="32"/>
      <w:szCs w:val="32"/>
    </w:rPr>
  </w:style>
  <w:style w:type="character" w:customStyle="1" w:styleId="27">
    <w:name w:val="标题 3 Char"/>
    <w:basedOn w:val="18"/>
    <w:link w:val="5"/>
    <w:qFormat/>
    <w:uiPriority w:val="0"/>
    <w:rPr>
      <w:rFonts w:ascii="等线" w:hAnsi="等线" w:eastAsia="等线" w:cs="宋体"/>
      <w:b/>
      <w:bCs/>
      <w:kern w:val="2"/>
      <w:sz w:val="24"/>
      <w:szCs w:val="32"/>
    </w:rPr>
  </w:style>
  <w:style w:type="character" w:customStyle="1" w:styleId="28">
    <w:name w:val="标题 4 Char"/>
    <w:basedOn w:val="18"/>
    <w:link w:val="6"/>
    <w:qFormat/>
    <w:uiPriority w:val="0"/>
    <w:rPr>
      <w:rFonts w:ascii="等线 Light" w:hAnsi="等线 Light" w:eastAsia="等线 Light" w:cs="宋体"/>
      <w:b/>
      <w:bCs/>
      <w:kern w:val="2"/>
      <w:sz w:val="24"/>
      <w:szCs w:val="28"/>
    </w:rPr>
  </w:style>
  <w:style w:type="character" w:customStyle="1" w:styleId="29">
    <w:name w:val="标题 5 Char"/>
    <w:basedOn w:val="18"/>
    <w:link w:val="7"/>
    <w:qFormat/>
    <w:uiPriority w:val="0"/>
    <w:rPr>
      <w:rFonts w:ascii="等线" w:hAnsi="等线" w:eastAsia="等线"/>
      <w:b/>
      <w:bCs/>
      <w:kern w:val="2"/>
      <w:sz w:val="24"/>
      <w:szCs w:val="28"/>
    </w:rPr>
  </w:style>
  <w:style w:type="character" w:customStyle="1" w:styleId="30">
    <w:name w:val="标题 6 Char"/>
    <w:basedOn w:val="18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31">
    <w:name w:val="标题 7 Char"/>
    <w:basedOn w:val="18"/>
    <w:link w:val="9"/>
    <w:qFormat/>
    <w:uiPriority w:val="0"/>
    <w:rPr>
      <w:rFonts w:ascii="等线" w:hAnsi="等线" w:eastAsia="等线" w:cs="宋体"/>
      <w:b/>
      <w:bCs/>
      <w:kern w:val="2"/>
      <w:sz w:val="24"/>
      <w:szCs w:val="24"/>
    </w:rPr>
  </w:style>
  <w:style w:type="character" w:customStyle="1" w:styleId="32">
    <w:name w:val="标题 8 Char"/>
    <w:basedOn w:val="18"/>
    <w:link w:val="10"/>
    <w:qFormat/>
    <w:uiPriority w:val="0"/>
    <w:rPr>
      <w:rFonts w:ascii="等线 Light" w:hAnsi="等线 Light" w:eastAsia="等线 Light" w:cs="宋体"/>
      <w:kern w:val="2"/>
      <w:sz w:val="24"/>
      <w:szCs w:val="24"/>
    </w:rPr>
  </w:style>
  <w:style w:type="character" w:customStyle="1" w:styleId="33">
    <w:name w:val="标题 9 Char"/>
    <w:basedOn w:val="18"/>
    <w:link w:val="11"/>
    <w:qFormat/>
    <w:uiPriority w:val="0"/>
    <w:rPr>
      <w:rFonts w:ascii="等线 Light" w:hAnsi="等线 Light" w:eastAsia="等线 Light" w:cs="宋体"/>
      <w:kern w:val="2"/>
      <w:sz w:val="21"/>
      <w:szCs w:val="21"/>
    </w:rPr>
  </w:style>
  <w:style w:type="character" w:customStyle="1" w:styleId="34">
    <w:name w:val="纯文本 Char"/>
    <w:basedOn w:val="18"/>
    <w:link w:val="12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1011</Words>
  <Characters>1075</Characters>
  <Paragraphs>70</Paragraphs>
  <TotalTime>33</TotalTime>
  <ScaleCrop>false</ScaleCrop>
  <LinksUpToDate>false</LinksUpToDate>
  <CharactersWithSpaces>1088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2023-02-24T08:44:00Z</dcterms:created>
  <dc:creator>陈老师</dc:creator>
  <cp:lastModifiedBy>森</cp:lastModifiedBy>
  <dcterms:modified xsi:type="dcterms:W3CDTF">2026-07-17T09:08:06Z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92232538e7674c4c9169c58657fc5c0c_23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