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eastAsia" w:ascii="方正小标宋_GBK" w:eastAsia="方正小标宋_GBK" w:hAnsiTheme="minorEastAsia" w:cs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护理信息化设备采购方案</w:t>
      </w:r>
      <w:r>
        <w:rPr>
          <w:rFonts w:hint="eastAsia" w:ascii="方正小标宋_GBK" w:eastAsia="方正小标宋_GBK" w:hAnsiTheme="minorEastAsia" w:cstheme="minorEastAsia"/>
          <w:bCs/>
          <w:sz w:val="44"/>
          <w:szCs w:val="44"/>
        </w:rPr>
        <w:t>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深圳市前海蛇口医院内科综合大楼开办，需采购护理信息化设备一批(详见下表)。现就此项目产品及建设方案进行公开征集。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仿宋_GB2312" w:eastAsia="仿宋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lang w:val="en-US" w:eastAsia="zh-CN"/>
        </w:rPr>
        <w:t>设备需求列表</w:t>
      </w:r>
    </w:p>
    <w:tbl>
      <w:tblPr>
        <w:tblStyle w:val="8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07"/>
        <w:gridCol w:w="1000"/>
        <w:gridCol w:w="2819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功能要求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4K高清医用内镜监视器（含支架）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1.显示性能： 真4K分辨率、高亮度(&gt;1000nits)、高色彩还原（支持色彩管理：提供预设模式如腹腔镜、肠道/结肠镜等和自定义色彩调节功能）、DICOM兼容、多输入接口。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2.支架系统需求：承重与稳定性（支架必须能稳定承载4K监视器的重量在任何角度下都无晃动）、可落地式或壁挂式安装、臂展长度可大范围移动、含内置线缆管理通道。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输液检测器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、输液检测器显示界面及数据监测相关功能要在PC端和PDA端显示；2、实现智能提醒功能，包含液体少量预警及输液完成预警提醒；3、数据监测需要包含设备使用统计、输液量统计、输液时间统计等等；4、检测设备易消毒，需符合院感要求；5、输液检测器有校准功能（自动/人工）。</w:t>
            </w:r>
          </w:p>
        </w:tc>
        <w:tc>
          <w:tcPr>
            <w:tcW w:w="2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1.监测范围及精度 :范围0-2000 g; 0g＜输液瓶重量≤500g，精度为±1g；500g＜输液瓶重量≤2000g, 精度为±0.2%。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2.通信标准： 蓝牙等无线通信。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PDA（移动数据终端）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2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1、PDA接口支持与医院所用信息系统互联，获取工作所用数据；2、可扫描、感应各种类型的条码与芯片；3、支持添加医务工作相关软件；</w:t>
            </w:r>
          </w:p>
        </w:tc>
        <w:tc>
          <w:tcPr>
            <w:tcW w:w="2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1处理器： CPU≥8核，频率≥2.2GHZ。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 xml:space="preserve">2.  内存容量： RAM≥8GB，ROM≥64GB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3.  续航能力： 可充电的锂离子电池，容量≥4900mAh；正常使用时间≥12小时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4  操作系统： Android 13.0或以上操作系统。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移动护理推车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、工作界面与医院信息系统PC端可实现功能一致；2、工作台面可升降，材质表面光滑易清洁消毒，耐腐蚀，耐消毒液擦拭；3、线缆隐藏设计；4、附带多层抽屉可收纳用物；5、支架承重与稳定性符合要求；6、脚轮活动灵活，静音、防滑、防缠绕；7、支持无线、有线链接条码打印机8、整体体积小巧，方便床边工作。</w:t>
            </w:r>
          </w:p>
        </w:tc>
        <w:tc>
          <w:tcPr>
            <w:tcW w:w="2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 显示器： ≥21.5" IPS屏；16：9；分辨率≥1920×1080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 处理器：CPU&gt;=8核 频率≥2.7GHz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 xml:space="preserve">3. 内存： &gt;=16GB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4. 固态硬盘： &gt;=256GB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 xml:space="preserve">5. 无线网络： 支持2.4G/5G双频网络，支持协议802.11 a/b/g/n/ac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6. 主机接口： USB2.0*3，USB3.0*3，HDMI*1，RJ45*1，RS232x1，音频输出*1，音频输入*1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7. 操作系统： 支持信创操作系统。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8. 电池电芯： 循环寿命次数≥2000次。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9. 电池额定能量： ≥288Wh。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10. 充电时间： 充满电时间≤6小时。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11. 使用时间： 连续使用≥8小时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eastAsia="仿宋_GB2312"/>
          <w:sz w:val="24"/>
          <w:lang w:val="en-US" w:eastAsia="zh-CN"/>
        </w:rPr>
      </w:pP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本着“公平、公开、公正”的原则，欢迎国内厂商填写好《调研表》并与产品相关材料一起（全部资料一式五份）送达（寄达）深圳市南山区南海大道1067号蛇口科技大厦主楼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kern w:val="2"/>
          <w:szCs w:val="24"/>
        </w:rPr>
        <w:t>，同时将相关电子材料发至</w:t>
      </w:r>
      <w:r>
        <w:rPr>
          <w:rFonts w:hint="eastAsia" w:eastAsia="仿宋_GB2312"/>
          <w:kern w:val="2"/>
          <w:szCs w:val="24"/>
        </w:rPr>
        <w:t>Email：</w:t>
      </w:r>
      <w:r>
        <w:rPr>
          <w:rFonts w:hint="eastAsia" w:eastAsia="仿宋_GB2312"/>
          <w:kern w:val="2"/>
          <w:szCs w:val="24"/>
          <w:lang w:val="en-US" w:eastAsia="zh-CN"/>
        </w:rPr>
        <w:t>21545995</w:t>
      </w:r>
      <w:r>
        <w:rPr>
          <w:rFonts w:eastAsia="仿宋_GB2312"/>
          <w:kern w:val="2"/>
          <w:szCs w:val="24"/>
        </w:rPr>
        <w:t>@</w:t>
      </w:r>
      <w:r>
        <w:rPr>
          <w:rFonts w:hint="eastAsia" w:eastAsia="仿宋_GB2312"/>
          <w:kern w:val="2"/>
          <w:szCs w:val="24"/>
          <w:lang w:val="en-US" w:eastAsia="zh-CN"/>
        </w:rPr>
        <w:t>QQ</w:t>
      </w:r>
      <w:r>
        <w:rPr>
          <w:rFonts w:eastAsia="仿宋_GB2312"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kern w:val="2"/>
          <w:szCs w:val="24"/>
        </w:rPr>
        <w:t xml:space="preserve"> 。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调研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表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注：需提供公司营业执照复印件，代理需提供相关证明，所有材料要加盖公章。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rPr>
          <w:rFonts w:ascii="仿宋_GB2312" w:hAnsi="宋体" w:eastAsia="仿宋_GB2312" w:cstheme="minorBidi"/>
          <w:kern w:val="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报名截止时间：202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kern w:val="2"/>
          <w:szCs w:val="24"/>
        </w:rPr>
        <w:t>年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9</w:t>
      </w:r>
      <w:r>
        <w:rPr>
          <w:rFonts w:hint="eastAsia" w:ascii="仿宋_GB2312" w:hAnsi="宋体" w:eastAsia="仿宋_GB2312" w:cstheme="minorBidi"/>
          <w:kern w:val="2"/>
          <w:szCs w:val="24"/>
        </w:rPr>
        <w:t>月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kern w:val="2"/>
          <w:szCs w:val="24"/>
        </w:rPr>
        <w:t>日17点。项目专家论证会时间（需准备8分钟左右的PPT进行项目建设方案的介绍）另行通知。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高文浩</w:t>
      </w:r>
      <w:r>
        <w:rPr>
          <w:rFonts w:hint="eastAsia" w:ascii="宋体" w:hAnsi="宋体" w:eastAsia="仿宋_GB2312" w:cstheme="minorBidi"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15986644935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  <w:docVar w:name="KSO_WPS_MARK_KEY" w:val="662587c0-2d01-4840-917b-297094d5800e"/>
  </w:docVars>
  <w:rsids>
    <w:rsidRoot w:val="00B632A3"/>
    <w:rsid w:val="002410F1"/>
    <w:rsid w:val="00332F93"/>
    <w:rsid w:val="00407523"/>
    <w:rsid w:val="009049D8"/>
    <w:rsid w:val="009F1A93"/>
    <w:rsid w:val="00A643B2"/>
    <w:rsid w:val="00A77516"/>
    <w:rsid w:val="00B632A3"/>
    <w:rsid w:val="00CF6FFE"/>
    <w:rsid w:val="00E256EE"/>
    <w:rsid w:val="00E64B43"/>
    <w:rsid w:val="00E779C9"/>
    <w:rsid w:val="01691F47"/>
    <w:rsid w:val="018067FB"/>
    <w:rsid w:val="018E0E98"/>
    <w:rsid w:val="02223D56"/>
    <w:rsid w:val="025B2DC4"/>
    <w:rsid w:val="02922AFC"/>
    <w:rsid w:val="02AB15A3"/>
    <w:rsid w:val="02BF77F6"/>
    <w:rsid w:val="02DE4046"/>
    <w:rsid w:val="037739A0"/>
    <w:rsid w:val="045D72C7"/>
    <w:rsid w:val="04A442D5"/>
    <w:rsid w:val="04EA5E11"/>
    <w:rsid w:val="058C7E64"/>
    <w:rsid w:val="06B807E5"/>
    <w:rsid w:val="06F04422"/>
    <w:rsid w:val="07E35D35"/>
    <w:rsid w:val="0815183E"/>
    <w:rsid w:val="085D5AE7"/>
    <w:rsid w:val="086230FE"/>
    <w:rsid w:val="091F4B4B"/>
    <w:rsid w:val="09246605"/>
    <w:rsid w:val="09652133"/>
    <w:rsid w:val="09FE0C04"/>
    <w:rsid w:val="0A3960E0"/>
    <w:rsid w:val="0A563506"/>
    <w:rsid w:val="0AB6328D"/>
    <w:rsid w:val="0AF73FD1"/>
    <w:rsid w:val="0B921DA9"/>
    <w:rsid w:val="0BA47589"/>
    <w:rsid w:val="0D7C7760"/>
    <w:rsid w:val="0DB33C25"/>
    <w:rsid w:val="0DC43C60"/>
    <w:rsid w:val="0E16127D"/>
    <w:rsid w:val="0E5C414B"/>
    <w:rsid w:val="0E9E6512"/>
    <w:rsid w:val="0F96368D"/>
    <w:rsid w:val="0FD23F11"/>
    <w:rsid w:val="11423DF1"/>
    <w:rsid w:val="119836EC"/>
    <w:rsid w:val="13941197"/>
    <w:rsid w:val="14076907"/>
    <w:rsid w:val="142B4CEC"/>
    <w:rsid w:val="157B60F0"/>
    <w:rsid w:val="164E4CC1"/>
    <w:rsid w:val="1674297A"/>
    <w:rsid w:val="168D7598"/>
    <w:rsid w:val="17C3523B"/>
    <w:rsid w:val="17D11706"/>
    <w:rsid w:val="18627970"/>
    <w:rsid w:val="186D2EF2"/>
    <w:rsid w:val="18C66D91"/>
    <w:rsid w:val="1AA57576"/>
    <w:rsid w:val="1AB64BE3"/>
    <w:rsid w:val="1BA13662"/>
    <w:rsid w:val="1BDA4AC1"/>
    <w:rsid w:val="1DCD0BC2"/>
    <w:rsid w:val="20062169"/>
    <w:rsid w:val="20FB5A46"/>
    <w:rsid w:val="21130FE1"/>
    <w:rsid w:val="21667363"/>
    <w:rsid w:val="217B1617"/>
    <w:rsid w:val="22356D36"/>
    <w:rsid w:val="22392BD8"/>
    <w:rsid w:val="22EE7610"/>
    <w:rsid w:val="235A4E64"/>
    <w:rsid w:val="239A32F4"/>
    <w:rsid w:val="23B24AE2"/>
    <w:rsid w:val="23EB5F0A"/>
    <w:rsid w:val="24184D37"/>
    <w:rsid w:val="247915B6"/>
    <w:rsid w:val="24D84B58"/>
    <w:rsid w:val="250819A0"/>
    <w:rsid w:val="252F3F10"/>
    <w:rsid w:val="25811AC7"/>
    <w:rsid w:val="25C1725E"/>
    <w:rsid w:val="25C21E74"/>
    <w:rsid w:val="26BE6BDF"/>
    <w:rsid w:val="282325F4"/>
    <w:rsid w:val="28427C92"/>
    <w:rsid w:val="287A610D"/>
    <w:rsid w:val="288B3B53"/>
    <w:rsid w:val="29235B3A"/>
    <w:rsid w:val="295403E9"/>
    <w:rsid w:val="2AFF36C6"/>
    <w:rsid w:val="2BCD293F"/>
    <w:rsid w:val="2C421D81"/>
    <w:rsid w:val="2C526E62"/>
    <w:rsid w:val="2E093550"/>
    <w:rsid w:val="2E5D1AEE"/>
    <w:rsid w:val="2E6D3654"/>
    <w:rsid w:val="2EA54A3D"/>
    <w:rsid w:val="307D1FD3"/>
    <w:rsid w:val="30B25F64"/>
    <w:rsid w:val="312E32CE"/>
    <w:rsid w:val="32252923"/>
    <w:rsid w:val="32677565"/>
    <w:rsid w:val="32DF0D23"/>
    <w:rsid w:val="339C2217"/>
    <w:rsid w:val="33CD5020"/>
    <w:rsid w:val="341326D1"/>
    <w:rsid w:val="35386E11"/>
    <w:rsid w:val="37021484"/>
    <w:rsid w:val="371C3333"/>
    <w:rsid w:val="3A687850"/>
    <w:rsid w:val="3C666012"/>
    <w:rsid w:val="3D0635D9"/>
    <w:rsid w:val="3DA64449"/>
    <w:rsid w:val="3E17688A"/>
    <w:rsid w:val="3E3C42A1"/>
    <w:rsid w:val="3F3B5533"/>
    <w:rsid w:val="3F5E1222"/>
    <w:rsid w:val="400E27B2"/>
    <w:rsid w:val="408A29BA"/>
    <w:rsid w:val="40A84E4B"/>
    <w:rsid w:val="40D5422F"/>
    <w:rsid w:val="40F97454"/>
    <w:rsid w:val="411C7C91"/>
    <w:rsid w:val="416F527C"/>
    <w:rsid w:val="42752262"/>
    <w:rsid w:val="4392593E"/>
    <w:rsid w:val="447F5EC2"/>
    <w:rsid w:val="44B94AE9"/>
    <w:rsid w:val="44C1472D"/>
    <w:rsid w:val="456B324E"/>
    <w:rsid w:val="46BC33FE"/>
    <w:rsid w:val="46F506BE"/>
    <w:rsid w:val="47532BDD"/>
    <w:rsid w:val="476923CB"/>
    <w:rsid w:val="47BA5463"/>
    <w:rsid w:val="48111D5B"/>
    <w:rsid w:val="48223734"/>
    <w:rsid w:val="484A67E7"/>
    <w:rsid w:val="48CC18F2"/>
    <w:rsid w:val="49370211"/>
    <w:rsid w:val="49BE56DF"/>
    <w:rsid w:val="4B6776B0"/>
    <w:rsid w:val="4BA522DC"/>
    <w:rsid w:val="4C9A371E"/>
    <w:rsid w:val="4D13189E"/>
    <w:rsid w:val="4D583754"/>
    <w:rsid w:val="4E9A2935"/>
    <w:rsid w:val="4EDD2163"/>
    <w:rsid w:val="4F382AC4"/>
    <w:rsid w:val="4F525349"/>
    <w:rsid w:val="503C110B"/>
    <w:rsid w:val="50681F00"/>
    <w:rsid w:val="51FA302C"/>
    <w:rsid w:val="5229761E"/>
    <w:rsid w:val="522B58DB"/>
    <w:rsid w:val="541A31D3"/>
    <w:rsid w:val="54212AF2"/>
    <w:rsid w:val="545729B8"/>
    <w:rsid w:val="55115528"/>
    <w:rsid w:val="55187B11"/>
    <w:rsid w:val="56AA5DC7"/>
    <w:rsid w:val="56B539C6"/>
    <w:rsid w:val="57212E09"/>
    <w:rsid w:val="57896F73"/>
    <w:rsid w:val="578B3EAF"/>
    <w:rsid w:val="57C340FA"/>
    <w:rsid w:val="583C6F6D"/>
    <w:rsid w:val="58A40196"/>
    <w:rsid w:val="5AA56F7F"/>
    <w:rsid w:val="5B026B77"/>
    <w:rsid w:val="5B4041A6"/>
    <w:rsid w:val="5B8D6CBF"/>
    <w:rsid w:val="5C7A7323"/>
    <w:rsid w:val="5CAE513F"/>
    <w:rsid w:val="5D752101"/>
    <w:rsid w:val="5D9B1B67"/>
    <w:rsid w:val="609805E0"/>
    <w:rsid w:val="60AA5287"/>
    <w:rsid w:val="60CF4AB1"/>
    <w:rsid w:val="60FB6405"/>
    <w:rsid w:val="611B4D6D"/>
    <w:rsid w:val="61ED04B8"/>
    <w:rsid w:val="6344150C"/>
    <w:rsid w:val="635E6171"/>
    <w:rsid w:val="65B80DDC"/>
    <w:rsid w:val="68AC78FD"/>
    <w:rsid w:val="69B67D29"/>
    <w:rsid w:val="69C45FA2"/>
    <w:rsid w:val="69FC398E"/>
    <w:rsid w:val="6B3563C1"/>
    <w:rsid w:val="6BA50055"/>
    <w:rsid w:val="6C4433CA"/>
    <w:rsid w:val="6C944351"/>
    <w:rsid w:val="6CD40BF2"/>
    <w:rsid w:val="6D10018E"/>
    <w:rsid w:val="6D2A6A64"/>
    <w:rsid w:val="6D6A3304"/>
    <w:rsid w:val="6DAE1472"/>
    <w:rsid w:val="6FD0216D"/>
    <w:rsid w:val="700C2451"/>
    <w:rsid w:val="716F2C97"/>
    <w:rsid w:val="717D0844"/>
    <w:rsid w:val="717E737E"/>
    <w:rsid w:val="718915C3"/>
    <w:rsid w:val="74A80670"/>
    <w:rsid w:val="74BF1E0D"/>
    <w:rsid w:val="75CE106F"/>
    <w:rsid w:val="77AE3D5E"/>
    <w:rsid w:val="77D870BC"/>
    <w:rsid w:val="77FE6B23"/>
    <w:rsid w:val="78116641"/>
    <w:rsid w:val="78571E88"/>
    <w:rsid w:val="79A11E5C"/>
    <w:rsid w:val="79CB7947"/>
    <w:rsid w:val="7AF105A2"/>
    <w:rsid w:val="7B9B26CF"/>
    <w:rsid w:val="7CA35EEB"/>
    <w:rsid w:val="7DAE2D99"/>
    <w:rsid w:val="7DBC6459"/>
    <w:rsid w:val="7DE7349C"/>
    <w:rsid w:val="7E651595"/>
    <w:rsid w:val="7EBF0584"/>
    <w:rsid w:val="7EBF7CDC"/>
    <w:rsid w:val="7FCF0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cs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qFormat/>
    <w:uiPriority w:val="9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6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1500</Characters>
  <Lines>36</Lines>
  <Paragraphs>10</Paragraphs>
  <TotalTime>14</TotalTime>
  <ScaleCrop>false</ScaleCrop>
  <LinksUpToDate>false</LinksUpToDate>
  <CharactersWithSpaces>1556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2023-08-08T13:50:00Z</dcterms:created>
  <dc:creator>Administrator</dc:creator>
  <cp:lastModifiedBy>rrrad</cp:lastModifiedBy>
  <dcterms:modified xsi:type="dcterms:W3CDTF">2025-08-29T09:42:14Z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3FCF80F54A8D41DCA3CD4F393CAACDE9</vt:lpwstr>
  </property>
</Properties>
</file>