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C42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血透室血透机年度维护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需求编制</w:t>
      </w:r>
    </w:p>
    <w:p w14:paraId="1B49C2C1">
      <w:pPr>
        <w:pStyle w:val="10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19F76D04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血透室血透机年度维护</w:t>
      </w:r>
    </w:p>
    <w:p w14:paraId="3159F1BD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1.9万元</w:t>
      </w:r>
    </w:p>
    <w:p w14:paraId="752E2AC0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</w:t>
      </w:r>
    </w:p>
    <w:p w14:paraId="43A2033A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资金来源：单位资金</w:t>
      </w:r>
    </w:p>
    <w:p w14:paraId="0444FBD3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采购类别：服务</w:t>
      </w:r>
    </w:p>
    <w:p w14:paraId="394FBE4B">
      <w:pPr>
        <w:pStyle w:val="10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365D9CC">
      <w:pPr>
        <w:pStyle w:val="10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）采购项目需实现的功能和目标：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血透室血透机年度维护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。</w:t>
      </w:r>
    </w:p>
    <w:p w14:paraId="18BB3F1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6270BB29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19C8F142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         □是否仅面向小微企业</w:t>
      </w:r>
    </w:p>
    <w:p w14:paraId="41D03029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</w:t>
      </w:r>
    </w:p>
    <w:p w14:paraId="55EE44AB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 w14:paraId="364C725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）采购标的汇总表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505"/>
        <w:gridCol w:w="1305"/>
        <w:gridCol w:w="1050"/>
        <w:gridCol w:w="1260"/>
        <w:gridCol w:w="1342"/>
      </w:tblGrid>
      <w:tr w14:paraId="6E6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10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0C93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D1646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品目 （政府采购品目分类目录）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AC5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FAF82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727C6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1CE4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F7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0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AF4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血透室费森尤斯血透机维修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794C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C23120500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D4CB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888F0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C305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1.9万元</w:t>
            </w:r>
          </w:p>
        </w:tc>
        <w:tc>
          <w:tcPr>
            <w:tcW w:w="13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56278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</w:tr>
    </w:tbl>
    <w:p w14:paraId="0E3F5DE1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按照规定及项目情况设置投标供应商资格要求：</w:t>
      </w:r>
    </w:p>
    <w:p w14:paraId="0066A8B1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投标人具有独立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法人资格或是具有独立承担民事责任能力的其它组织， “三证合一”的《营业执照》</w:t>
      </w:r>
    </w:p>
    <w:p w14:paraId="4EEEB5CB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6D6240F6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214C380F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(1)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血透室费血透机年度维护</w:t>
      </w:r>
    </w:p>
    <w:p w14:paraId="6D846881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(2) 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设备明细：</w:t>
      </w:r>
    </w:p>
    <w:tbl>
      <w:tblPr>
        <w:tblStyle w:val="6"/>
        <w:tblW w:w="895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44"/>
        <w:gridCol w:w="2118"/>
        <w:gridCol w:w="1275"/>
        <w:gridCol w:w="1992"/>
      </w:tblGrid>
      <w:tr w14:paraId="538D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6EB7F2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844" w:type="dxa"/>
            <w:vAlign w:val="center"/>
          </w:tcPr>
          <w:p w14:paraId="4547CCE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118" w:type="dxa"/>
            <w:vAlign w:val="center"/>
          </w:tcPr>
          <w:p w14:paraId="061B03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275" w:type="dxa"/>
            <w:vAlign w:val="center"/>
          </w:tcPr>
          <w:p w14:paraId="50DD47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2" w:type="dxa"/>
            <w:vAlign w:val="center"/>
          </w:tcPr>
          <w:p w14:paraId="30AA25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</w:t>
            </w:r>
          </w:p>
        </w:tc>
      </w:tr>
      <w:tr w14:paraId="0D6C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458414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844" w:type="dxa"/>
            <w:vAlign w:val="center"/>
          </w:tcPr>
          <w:p w14:paraId="238824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血透机</w:t>
            </w:r>
          </w:p>
        </w:tc>
        <w:tc>
          <w:tcPr>
            <w:tcW w:w="2118" w:type="dxa"/>
            <w:vAlign w:val="center"/>
          </w:tcPr>
          <w:p w14:paraId="232FF21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4008 S</w:t>
            </w:r>
          </w:p>
        </w:tc>
        <w:tc>
          <w:tcPr>
            <w:tcW w:w="1275" w:type="dxa"/>
            <w:vAlign w:val="center"/>
          </w:tcPr>
          <w:p w14:paraId="0D0564E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2" w:type="dxa"/>
            <w:vAlign w:val="center"/>
          </w:tcPr>
          <w:p w14:paraId="5B33354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费森尤斯 </w:t>
            </w:r>
          </w:p>
        </w:tc>
      </w:tr>
      <w:tr w14:paraId="7C24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588EFE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844" w:type="dxa"/>
            <w:vAlign w:val="center"/>
          </w:tcPr>
          <w:p w14:paraId="467EF5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血透机</w:t>
            </w:r>
          </w:p>
        </w:tc>
        <w:tc>
          <w:tcPr>
            <w:tcW w:w="2118" w:type="dxa"/>
            <w:vAlign w:val="center"/>
          </w:tcPr>
          <w:p w14:paraId="187A63A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AK 200 S</w:t>
            </w:r>
          </w:p>
        </w:tc>
        <w:tc>
          <w:tcPr>
            <w:tcW w:w="1275" w:type="dxa"/>
            <w:vAlign w:val="center"/>
          </w:tcPr>
          <w:p w14:paraId="58F035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2" w:type="dxa"/>
            <w:vAlign w:val="center"/>
          </w:tcPr>
          <w:p w14:paraId="7B69B1D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金宝</w:t>
            </w:r>
          </w:p>
        </w:tc>
      </w:tr>
      <w:tr w14:paraId="558B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72306E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844" w:type="dxa"/>
            <w:vAlign w:val="center"/>
          </w:tcPr>
          <w:p w14:paraId="19849B6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CRRT机</w:t>
            </w:r>
          </w:p>
        </w:tc>
        <w:tc>
          <w:tcPr>
            <w:tcW w:w="2118" w:type="dxa"/>
            <w:vAlign w:val="center"/>
          </w:tcPr>
          <w:p w14:paraId="5FCA1B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Prismaflex</w:t>
            </w:r>
          </w:p>
        </w:tc>
        <w:tc>
          <w:tcPr>
            <w:tcW w:w="1275" w:type="dxa"/>
            <w:vAlign w:val="center"/>
          </w:tcPr>
          <w:p w14:paraId="3C6352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 w14:paraId="4A5D05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金宝 </w:t>
            </w:r>
          </w:p>
        </w:tc>
      </w:tr>
    </w:tbl>
    <w:p w14:paraId="6718DF2E"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服务需求：对上述21台设备进行设备年度维护，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需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相对应品牌原厂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工程师上门服务，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维护内容为对设备进行检测、校准、调试、保养等，维护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完成后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出具原厂服务工单且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设备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正常使用。</w:t>
      </w:r>
    </w:p>
    <w:p w14:paraId="2CFDC8AF"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上述设备进行维护后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可通过计量检测及相关检查要求。</w:t>
      </w:r>
    </w:p>
    <w:p w14:paraId="21230C9A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 w14:paraId="58A72CB6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服务期（天）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06B3360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一号楼7楼血透室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B9E9F39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付款进度和方式：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出具通知书后，投标人到指定地点服务，服务完成后采购人收到投标人提供的相应金额合法有效发票后10日内付款。</w:t>
      </w:r>
    </w:p>
    <w:p w14:paraId="1F4F3423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包装运输：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外包装到货时应完好无损，外包装破损时采购人有权拒收，由此产生的其他费用由投标人承担，（包括但不限于运输费、装卸费、保管费等）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C8FE1CE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售后服务：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D98FF9F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评审规则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方法：最低评标价法</w:t>
      </w:r>
    </w:p>
    <w:bookmarkEnd w:id="0"/>
    <w:p w14:paraId="4ABC594C">
      <w:pPr>
        <w:adjustRightInd w:val="0"/>
        <w:snapToGrid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D722754-0019-41D7-B9B2-454FAEA3FB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4FBB9F7-008C-4A36-BA97-AE7DED0D08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408E6C1-D9C0-45A7-980D-D9FB6A5A550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EC30CDC-E920-4A1D-85F3-A334F5249B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11098A6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6717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single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C737CDF"/>
    <w:multiLevelType w:val="singleLevel"/>
    <w:tmpl w:val="EC737C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NzhhZWVjZDVjYzFiNzUyN2FlYmU1YTIwNTA2N2MifQ=="/>
  </w:docVars>
  <w:rsids>
    <w:rsidRoot w:val="00681410"/>
    <w:rsid w:val="0002072A"/>
    <w:rsid w:val="00061E07"/>
    <w:rsid w:val="00160CAF"/>
    <w:rsid w:val="00162818"/>
    <w:rsid w:val="00216720"/>
    <w:rsid w:val="002277A4"/>
    <w:rsid w:val="00681410"/>
    <w:rsid w:val="0078244A"/>
    <w:rsid w:val="008914B7"/>
    <w:rsid w:val="00B97AED"/>
    <w:rsid w:val="00C9106E"/>
    <w:rsid w:val="00F43941"/>
    <w:rsid w:val="0C6A7D1D"/>
    <w:rsid w:val="0D532C76"/>
    <w:rsid w:val="11A66EFE"/>
    <w:rsid w:val="195F0266"/>
    <w:rsid w:val="1C4A5F2B"/>
    <w:rsid w:val="1D5B43C7"/>
    <w:rsid w:val="268A3AF4"/>
    <w:rsid w:val="2B033E75"/>
    <w:rsid w:val="2CBA4A07"/>
    <w:rsid w:val="312A0667"/>
    <w:rsid w:val="31BC3D81"/>
    <w:rsid w:val="345D1B1D"/>
    <w:rsid w:val="386B2CF7"/>
    <w:rsid w:val="3BE455FD"/>
    <w:rsid w:val="3F786788"/>
    <w:rsid w:val="418F2299"/>
    <w:rsid w:val="47946129"/>
    <w:rsid w:val="4C4243A5"/>
    <w:rsid w:val="4F624D5E"/>
    <w:rsid w:val="51955BD5"/>
    <w:rsid w:val="539D45B7"/>
    <w:rsid w:val="58C2055F"/>
    <w:rsid w:val="59266DFD"/>
    <w:rsid w:val="5AC77981"/>
    <w:rsid w:val="671E7D4C"/>
    <w:rsid w:val="68374F5E"/>
    <w:rsid w:val="6C70102E"/>
    <w:rsid w:val="6D282CEC"/>
    <w:rsid w:val="6E0472B5"/>
    <w:rsid w:val="74974D88"/>
    <w:rsid w:val="74B1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707</Words>
  <Characters>754</Characters>
  <Lines>7</Lines>
  <Paragraphs>2</Paragraphs>
  <TotalTime>1</TotalTime>
  <ScaleCrop>false</ScaleCrop>
  <LinksUpToDate>false</LinksUpToDate>
  <CharactersWithSpaces>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2024-01-10T08:47:00Z</dcterms:created>
  <dc:creator>Liu W</dc:creator>
  <cp:lastModifiedBy>skrmyy</cp:lastModifiedBy>
  <dcterms:modified xsi:type="dcterms:W3CDTF">2025-03-19T06:59:55Z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D3C43935920C4F169A1F4F90990EBD14_13</vt:lpwstr>
  </property>
  <property fmtid="{D5CDD505-2E9C-101B-9397-08002B2CF9AE}" pid="4" name="KSOTemplateDocerSaveRecord">
    <vt:lpwstr>eyJoZGlkIjoiOTgxNzhhZWVjZDVjYzFiNzUyN2FlYmU1YTIwNTA2N2MifQ==</vt:lpwstr>
  </property>
</Properties>
</file>