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79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40"/>
        <w:gridCol w:w="1200"/>
        <w:gridCol w:w="1320"/>
        <w:gridCol w:w="1185"/>
        <w:gridCol w:w="15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颜色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32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到货时间</w:t>
            </w:r>
          </w:p>
        </w:tc>
        <w:tc>
          <w:tcPr>
            <w:tcW w:w="15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FE032D1"/>
    <w:rsid w:val="208A4A5F"/>
    <w:rsid w:val="24D91251"/>
    <w:rsid w:val="2ED55184"/>
    <w:rsid w:val="3B47289D"/>
    <w:rsid w:val="77BC1871"/>
    <w:rsid w:val="792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2024-03-15T02:36:55Z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6235DB26FA0041DB902EEF67130B512D_12</vt:lpwstr>
  </property>
</Properties>
</file>