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0E" w:rsidRDefault="00E87F45" w:rsidP="008E2AE7">
      <w:pPr>
        <w:spacing w:line="276" w:lineRule="auto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320CE3">
        <w:rPr>
          <w:rFonts w:ascii="宋体" w:hAnsi="宋体" w:hint="eastAsia"/>
          <w:b/>
          <w:sz w:val="44"/>
          <w:szCs w:val="44"/>
        </w:rPr>
        <w:t>深圳市前海蛇口自贸区医院</w:t>
      </w:r>
    </w:p>
    <w:p w:rsidR="00897E21" w:rsidRPr="00897E21" w:rsidRDefault="00897E21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897E21">
        <w:rPr>
          <w:rFonts w:ascii="宋体" w:hAnsi="宋体" w:hint="eastAsia"/>
          <w:b/>
          <w:sz w:val="44"/>
          <w:szCs w:val="44"/>
        </w:rPr>
        <w:t>舆情监测平台服务询价公告</w:t>
      </w:r>
    </w:p>
    <w:bookmarkEnd w:id="0"/>
    <w:p w:rsidR="006907EF" w:rsidRPr="00897E21" w:rsidRDefault="006907EF" w:rsidP="00320CE3">
      <w:pPr>
        <w:ind w:firstLineChars="250" w:firstLine="525"/>
        <w:rPr>
          <w:rFonts w:ascii="宋体" w:hAnsi="宋体" w:cs="宋体"/>
          <w:szCs w:val="21"/>
        </w:rPr>
      </w:pPr>
    </w:p>
    <w:p w:rsidR="006C566C" w:rsidRPr="008F5C36" w:rsidRDefault="006C566C" w:rsidP="0093720E">
      <w:pPr>
        <w:numPr>
          <w:ilvl w:val="0"/>
          <w:numId w:val="20"/>
        </w:numPr>
        <w:rPr>
          <w:rFonts w:ascii="宋体" w:hAnsi="宋体"/>
          <w:szCs w:val="21"/>
        </w:rPr>
      </w:pPr>
      <w:r w:rsidRPr="00E25CF5">
        <w:rPr>
          <w:rFonts w:ascii="宋体" w:hAnsi="宋体" w:cs="宋体" w:hint="eastAsia"/>
          <w:b/>
          <w:szCs w:val="21"/>
        </w:rPr>
        <w:t>询价</w:t>
      </w:r>
      <w:r w:rsidRPr="008F5C36">
        <w:rPr>
          <w:rFonts w:ascii="宋体" w:hAnsi="宋体" w:cs="宋体" w:hint="eastAsia"/>
          <w:b/>
          <w:szCs w:val="21"/>
        </w:rPr>
        <w:t>编号：</w:t>
      </w:r>
      <w:r w:rsidR="00740FF5">
        <w:rPr>
          <w:rFonts w:ascii="宋体" w:hAnsi="宋体" w:cs="宋体"/>
          <w:szCs w:val="21"/>
        </w:rPr>
        <w:t>SKYYCG2023020</w:t>
      </w:r>
      <w:r w:rsidR="00740FF5">
        <w:rPr>
          <w:rFonts w:ascii="宋体" w:hAnsi="宋体" w:cs="宋体" w:hint="eastAsia"/>
          <w:szCs w:val="21"/>
        </w:rPr>
        <w:t>4</w:t>
      </w:r>
      <w:r w:rsidR="0093720E" w:rsidRPr="0093720E">
        <w:rPr>
          <w:rFonts w:ascii="宋体" w:hAnsi="宋体" w:cs="宋体"/>
          <w:szCs w:val="21"/>
        </w:rPr>
        <w:t>183</w:t>
      </w:r>
    </w:p>
    <w:p w:rsidR="00894A80" w:rsidRPr="008F5C36" w:rsidRDefault="006C566C" w:rsidP="0093720E">
      <w:pPr>
        <w:numPr>
          <w:ilvl w:val="0"/>
          <w:numId w:val="20"/>
        </w:numPr>
        <w:rPr>
          <w:rFonts w:ascii="宋体" w:hAnsi="宋体"/>
          <w:szCs w:val="21"/>
        </w:rPr>
      </w:pPr>
      <w:r w:rsidRPr="008F5C36">
        <w:rPr>
          <w:rFonts w:ascii="宋体" w:hAnsi="宋体" w:cs="宋体" w:hint="eastAsia"/>
          <w:b/>
          <w:szCs w:val="21"/>
        </w:rPr>
        <w:t>项目名称：</w:t>
      </w:r>
      <w:r w:rsidR="0093720E" w:rsidRPr="0093720E">
        <w:rPr>
          <w:rFonts w:ascii="宋体" w:hAnsi="宋体" w:cs="宋体" w:hint="eastAsia"/>
          <w:szCs w:val="21"/>
        </w:rPr>
        <w:t>舆情监测平台</w:t>
      </w:r>
      <w:r w:rsidR="009D33E5">
        <w:rPr>
          <w:rFonts w:ascii="宋体" w:hAnsi="宋体" w:cs="宋体" w:hint="eastAsia"/>
          <w:szCs w:val="21"/>
        </w:rPr>
        <w:t>服务</w:t>
      </w:r>
      <w:r w:rsidR="0093720E" w:rsidRPr="008F5C36">
        <w:rPr>
          <w:rFonts w:ascii="宋体" w:hAnsi="宋体"/>
          <w:szCs w:val="21"/>
        </w:rPr>
        <w:t xml:space="preserve"> </w:t>
      </w:r>
    </w:p>
    <w:p w:rsidR="006C566C" w:rsidRPr="00E25CF5" w:rsidRDefault="009D33E5" w:rsidP="0093720E">
      <w:pPr>
        <w:numPr>
          <w:ilvl w:val="0"/>
          <w:numId w:val="20"/>
        </w:num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项目预算</w:t>
      </w:r>
      <w:r w:rsidR="00894A80" w:rsidRPr="00E25CF5">
        <w:rPr>
          <w:rFonts w:ascii="宋体" w:hAnsi="宋体" w:hint="eastAsia"/>
          <w:b/>
          <w:szCs w:val="21"/>
        </w:rPr>
        <w:t>：</w:t>
      </w:r>
      <w:r w:rsidR="0093720E">
        <w:rPr>
          <w:rFonts w:ascii="宋体" w:hAnsi="宋体" w:hint="eastAsia"/>
          <w:szCs w:val="21"/>
        </w:rPr>
        <w:t>49900</w:t>
      </w:r>
      <w:r w:rsidR="00806F67">
        <w:rPr>
          <w:rFonts w:ascii="宋体" w:hAnsi="宋体" w:hint="eastAsia"/>
          <w:szCs w:val="21"/>
        </w:rPr>
        <w:t>.00</w:t>
      </w:r>
      <w:r w:rsidR="00894A80" w:rsidRPr="00E25CF5">
        <w:rPr>
          <w:rFonts w:ascii="宋体" w:hAnsi="宋体" w:hint="eastAsia"/>
          <w:szCs w:val="21"/>
        </w:rPr>
        <w:t>元</w:t>
      </w:r>
    </w:p>
    <w:p w:rsidR="0093720E" w:rsidRPr="0093720E" w:rsidRDefault="00806F67" w:rsidP="0093720E">
      <w:pPr>
        <w:numPr>
          <w:ilvl w:val="0"/>
          <w:numId w:val="20"/>
        </w:numPr>
        <w:rPr>
          <w:rFonts w:ascii="宋体" w:hAnsi="宋体"/>
          <w:b/>
          <w:szCs w:val="21"/>
        </w:rPr>
      </w:pPr>
      <w:r w:rsidRPr="0093720E">
        <w:rPr>
          <w:rFonts w:ascii="宋体" w:hAnsi="宋体" w:hint="eastAsia"/>
          <w:b/>
          <w:szCs w:val="21"/>
        </w:rPr>
        <w:t>项目情况：</w:t>
      </w:r>
      <w:r w:rsidR="0093720E">
        <w:rPr>
          <w:rFonts w:ascii="宋体" w:hAnsi="宋体" w:cs="宋体" w:hint="eastAsia"/>
          <w:color w:val="000000"/>
          <w:sz w:val="22"/>
          <w:szCs w:val="22"/>
        </w:rPr>
        <w:t>宣传工作要求，监测网络舆情，及时发现，及时预警，及时处理。</w:t>
      </w:r>
    </w:p>
    <w:p w:rsidR="0093720E" w:rsidRDefault="00320CE3" w:rsidP="0093720E">
      <w:pPr>
        <w:numPr>
          <w:ilvl w:val="0"/>
          <w:numId w:val="20"/>
        </w:numPr>
        <w:rPr>
          <w:rFonts w:ascii="宋体" w:hAnsi="宋体"/>
          <w:b/>
          <w:szCs w:val="21"/>
        </w:rPr>
      </w:pPr>
      <w:r w:rsidRPr="0093720E">
        <w:rPr>
          <w:rFonts w:ascii="宋体" w:hAnsi="宋体" w:cs="宋体" w:hint="eastAsia"/>
          <w:b/>
          <w:kern w:val="0"/>
          <w:szCs w:val="21"/>
        </w:rPr>
        <w:t>项目资质需求</w:t>
      </w:r>
      <w:r w:rsidRPr="0093720E">
        <w:rPr>
          <w:rFonts w:ascii="宋体" w:hAnsi="宋体" w:hint="eastAsia"/>
          <w:b/>
          <w:szCs w:val="21"/>
        </w:rPr>
        <w:t>：</w:t>
      </w:r>
      <w:r w:rsidR="00F75538" w:rsidRPr="0093720E"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 w:rsidR="00F75538" w:rsidRPr="0093720E">
        <w:rPr>
          <w:rFonts w:ascii="宋体" w:hAnsi="宋体" w:hint="eastAsia"/>
          <w:color w:val="000000"/>
          <w:szCs w:val="21"/>
        </w:rPr>
        <w:t>，</w:t>
      </w:r>
      <w:r w:rsidR="00F75538" w:rsidRPr="0093720E"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 w:rsidR="006907EF" w:rsidRPr="0093720E"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6907EF" w:rsidRPr="0093720E" w:rsidRDefault="006907EF" w:rsidP="0093720E">
      <w:pPr>
        <w:numPr>
          <w:ilvl w:val="0"/>
          <w:numId w:val="20"/>
        </w:numPr>
        <w:rPr>
          <w:rFonts w:ascii="宋体" w:hAnsi="宋体"/>
          <w:b/>
          <w:szCs w:val="21"/>
        </w:rPr>
      </w:pPr>
      <w:r w:rsidRPr="0093720E">
        <w:rPr>
          <w:rFonts w:ascii="宋体" w:hAnsi="宋体" w:cs="宋体" w:hint="eastAsia"/>
          <w:b/>
          <w:color w:val="000000"/>
          <w:szCs w:val="21"/>
        </w:rPr>
        <w:t>报价：</w:t>
      </w:r>
      <w:r w:rsidRPr="0093720E">
        <w:rPr>
          <w:rFonts w:ascii="宋体" w:hAnsi="宋体" w:cs="宋体" w:hint="eastAsia"/>
          <w:color w:val="000000"/>
          <w:szCs w:val="21"/>
        </w:rPr>
        <w:t>应包括产品成本、运输费及税金等所有费用。</w:t>
      </w:r>
    </w:p>
    <w:p w:rsidR="006907EF" w:rsidRDefault="006907EF" w:rsidP="0093720E">
      <w:pPr>
        <w:numPr>
          <w:ilvl w:val="0"/>
          <w:numId w:val="20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结算方式</w:t>
      </w:r>
      <w:r w:rsidRPr="006907EF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8D66C9" w:rsidRPr="008D66C9" w:rsidRDefault="008D66C9" w:rsidP="0093720E">
      <w:pPr>
        <w:pStyle w:val="a8"/>
        <w:numPr>
          <w:ilvl w:val="0"/>
          <w:numId w:val="20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投递文件</w:t>
      </w:r>
      <w:r w:rsidR="009D33E5">
        <w:rPr>
          <w:rFonts w:ascii="宋体" w:hAnsi="宋体" w:cs="宋体" w:hint="eastAsia"/>
          <w:b/>
          <w:kern w:val="0"/>
          <w:szCs w:val="21"/>
        </w:rPr>
        <w:t>截止</w:t>
      </w:r>
      <w:r w:rsidRPr="008D66C9">
        <w:rPr>
          <w:rFonts w:ascii="宋体" w:hAnsi="宋体" w:cs="宋体" w:hint="eastAsia"/>
          <w:b/>
          <w:kern w:val="0"/>
          <w:szCs w:val="21"/>
        </w:rPr>
        <w:t>时间</w:t>
      </w:r>
      <w:r w:rsidRPr="008D66C9">
        <w:rPr>
          <w:rFonts w:ascii="宋体" w:hAnsi="宋体" w:cs="宋体" w:hint="eastAsia"/>
          <w:kern w:val="0"/>
          <w:szCs w:val="21"/>
        </w:rPr>
        <w:t>：</w:t>
      </w:r>
      <w:r w:rsidR="009D33E5" w:rsidRPr="00551335">
        <w:rPr>
          <w:rFonts w:ascii="宋体" w:hAnsi="宋体" w:cs="宋体"/>
          <w:kern w:val="0"/>
          <w:szCs w:val="21"/>
        </w:rPr>
        <w:t xml:space="preserve"> 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 w:rsidR="00806F67">
        <w:rPr>
          <w:rFonts w:ascii="宋体" w:hAnsi="宋体" w:cs="宋体" w:hint="eastAsia"/>
          <w:kern w:val="0"/>
          <w:szCs w:val="21"/>
        </w:rPr>
        <w:t>3</w:t>
      </w:r>
      <w:r w:rsidRPr="00551335">
        <w:rPr>
          <w:rFonts w:ascii="宋体" w:hAnsi="宋体" w:cs="宋体"/>
          <w:kern w:val="0"/>
          <w:szCs w:val="21"/>
        </w:rPr>
        <w:t>年</w:t>
      </w:r>
      <w:r w:rsidR="0093720E">
        <w:rPr>
          <w:rFonts w:ascii="宋体" w:hAnsi="宋体" w:cs="宋体" w:hint="eastAsia"/>
          <w:kern w:val="0"/>
          <w:szCs w:val="21"/>
        </w:rPr>
        <w:t>3</w:t>
      </w:r>
      <w:r w:rsidRPr="00551335">
        <w:rPr>
          <w:rFonts w:ascii="宋体" w:hAnsi="宋体" w:cs="宋体"/>
          <w:kern w:val="0"/>
          <w:szCs w:val="21"/>
        </w:rPr>
        <w:t>月</w:t>
      </w:r>
      <w:r w:rsidR="00166306">
        <w:rPr>
          <w:rFonts w:ascii="宋体" w:hAnsi="宋体" w:cs="宋体" w:hint="eastAsia"/>
          <w:kern w:val="0"/>
          <w:szCs w:val="21"/>
        </w:rPr>
        <w:t>24</w:t>
      </w:r>
      <w:r w:rsidRPr="00551335">
        <w:rPr>
          <w:rFonts w:ascii="宋体" w:hAnsi="宋体" w:cs="宋体"/>
          <w:kern w:val="0"/>
          <w:szCs w:val="21"/>
        </w:rPr>
        <w:t>日</w:t>
      </w:r>
      <w:r w:rsidR="009D33E5">
        <w:rPr>
          <w:rFonts w:ascii="宋体" w:hAnsi="宋体" w:cs="宋体" w:hint="eastAsia"/>
          <w:kern w:val="0"/>
          <w:szCs w:val="21"/>
        </w:rPr>
        <w:t>17：00</w:t>
      </w:r>
    </w:p>
    <w:p w:rsidR="00806F67" w:rsidRPr="00F75538" w:rsidRDefault="00F75538" w:rsidP="0093720E">
      <w:pPr>
        <w:pStyle w:val="a8"/>
        <w:numPr>
          <w:ilvl w:val="0"/>
          <w:numId w:val="20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</w:t>
      </w:r>
      <w:r w:rsidR="00806F67" w:rsidRPr="00F75538">
        <w:rPr>
          <w:rFonts w:ascii="宋体" w:hAnsi="宋体" w:cs="仿宋_GB2312" w:hint="eastAsia"/>
          <w:b/>
          <w:szCs w:val="21"/>
          <w:lang w:val="zh-CN"/>
        </w:rPr>
        <w:t>相关</w:t>
      </w:r>
      <w:r>
        <w:rPr>
          <w:rFonts w:ascii="宋体" w:hAnsi="宋体" w:cs="仿宋_GB2312" w:hint="eastAsia"/>
          <w:b/>
          <w:szCs w:val="21"/>
          <w:lang w:val="zh-CN"/>
        </w:rPr>
        <w:t>电子文件：</w:t>
      </w:r>
    </w:p>
    <w:p w:rsidR="00806F67" w:rsidRPr="00806F67" w:rsidRDefault="00806F67" w:rsidP="001B3FD2">
      <w:pPr>
        <w:pStyle w:val="a8"/>
        <w:rPr>
          <w:rFonts w:ascii="宋体" w:hAnsi="宋体"/>
          <w:b/>
          <w:color w:val="000000"/>
          <w:szCs w:val="21"/>
        </w:rPr>
      </w:pPr>
      <w:r w:rsidRPr="00806F67"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806F67" w:rsidRPr="00806F67" w:rsidRDefault="00806F67" w:rsidP="00806F67">
      <w:pPr>
        <w:pStyle w:val="a8"/>
        <w:numPr>
          <w:ilvl w:val="0"/>
          <w:numId w:val="19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8D66C9" w:rsidRPr="00F75538" w:rsidRDefault="009D33E5" w:rsidP="0093720E">
      <w:pPr>
        <w:pStyle w:val="a8"/>
        <w:numPr>
          <w:ilvl w:val="0"/>
          <w:numId w:val="21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szCs w:val="21"/>
          <w:lang w:val="zh-CN"/>
        </w:rPr>
        <w:t>投递</w:t>
      </w:r>
      <w:r w:rsidR="00F75538" w:rsidRPr="008D66C9">
        <w:rPr>
          <w:rFonts w:ascii="宋体" w:hAnsi="宋体" w:cs="仿宋_GB2312" w:hint="eastAsia"/>
          <w:b/>
          <w:szCs w:val="21"/>
          <w:lang w:val="zh-CN"/>
        </w:rPr>
        <w:t>方式：</w:t>
      </w:r>
      <w:r w:rsidR="00F75538" w:rsidRPr="000B28BA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="00F75538"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="00F75538" w:rsidRPr="000B28BA">
        <w:rPr>
          <w:rFonts w:ascii="宋体" w:hAnsi="宋体" w:cs="仿宋_GB2312" w:hint="eastAsia"/>
          <w:szCs w:val="21"/>
          <w:lang w:val="zh-CN"/>
        </w:rPr>
        <w:t>电子文件</w:t>
      </w:r>
      <w:r w:rsidR="00F75538">
        <w:rPr>
          <w:rFonts w:ascii="宋体" w:hAnsi="宋体" w:hint="eastAsia"/>
          <w:b/>
          <w:color w:val="000000"/>
          <w:szCs w:val="21"/>
        </w:rPr>
        <w:t>。</w:t>
      </w:r>
    </w:p>
    <w:p w:rsidR="009D33E5" w:rsidRPr="009D33E5" w:rsidRDefault="009D33E5" w:rsidP="009D33E5">
      <w:pPr>
        <w:pStyle w:val="aa"/>
        <w:widowControl/>
        <w:ind w:left="420" w:firstLineChars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</w:t>
      </w:r>
      <w:r>
        <w:rPr>
          <w:noProof/>
        </w:rPr>
        <w:drawing>
          <wp:inline distT="0" distB="0" distL="0" distR="0" wp14:anchorId="663B54C6" wp14:editId="0D302B1D">
            <wp:extent cx="3615070" cy="3307014"/>
            <wp:effectExtent l="0" t="0" r="4445" b="8255"/>
            <wp:docPr id="1" name="图片 1" descr="C:\Users\Administrator\AppData\Roaming\Tencent\Users\472531006\QQ\WinTemp\RichOle\A5K7P{VC0N@EA1{E%TZ6Y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72531006\QQ\WinTemp\RichOle\A5K7P{VC0N@EA1{E%TZ6YH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24" cy="33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98" w:rsidRDefault="00602898" w:rsidP="00602898">
      <w:pPr>
        <w:pStyle w:val="a8"/>
        <w:jc w:val="center"/>
        <w:rPr>
          <w:rFonts w:ascii="宋体" w:hAnsi="宋体" w:cs="仿宋_GB2312"/>
          <w:b/>
          <w:szCs w:val="21"/>
          <w:lang w:val="zh-CN"/>
        </w:rPr>
      </w:pPr>
    </w:p>
    <w:p w:rsidR="00602898" w:rsidRPr="008D66C9" w:rsidRDefault="00602898" w:rsidP="00602898">
      <w:pPr>
        <w:pStyle w:val="a8"/>
        <w:rPr>
          <w:rFonts w:ascii="宋体" w:hAnsi="宋体"/>
          <w:b/>
          <w:color w:val="00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E505F0" w:rsidRPr="00E25CF5" w:rsidRDefault="00E505F0" w:rsidP="00E505F0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hint="eastAsia"/>
          <w:sz w:val="21"/>
          <w:szCs w:val="21"/>
        </w:rPr>
        <w:t>深圳市前海蛇口自贸区医院</w:t>
      </w:r>
      <w:r w:rsidRPr="00E25CF5"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6C566C" w:rsidRPr="00E25CF5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cs="宋体" w:hint="eastAsia"/>
          <w:sz w:val="21"/>
          <w:szCs w:val="21"/>
        </w:rPr>
        <w:t>202</w:t>
      </w:r>
      <w:r w:rsidR="00806F67">
        <w:rPr>
          <w:rFonts w:ascii="宋体" w:eastAsia="宋体" w:hAnsi="宋体" w:cs="宋体" w:hint="eastAsia"/>
          <w:sz w:val="21"/>
          <w:szCs w:val="21"/>
        </w:rPr>
        <w:t>3</w:t>
      </w:r>
      <w:r w:rsidRPr="00E25CF5">
        <w:rPr>
          <w:rFonts w:ascii="宋体" w:eastAsia="宋体" w:hAnsi="宋体" w:cs="宋体" w:hint="eastAsia"/>
          <w:sz w:val="21"/>
          <w:szCs w:val="21"/>
        </w:rPr>
        <w:t>年</w:t>
      </w:r>
      <w:r w:rsidR="0093720E">
        <w:rPr>
          <w:rFonts w:ascii="宋体" w:eastAsia="宋体" w:hAnsi="宋体" w:cs="宋体" w:hint="eastAsia"/>
          <w:sz w:val="21"/>
          <w:szCs w:val="21"/>
        </w:rPr>
        <w:t>3</w:t>
      </w:r>
      <w:r w:rsidRPr="00E25CF5">
        <w:rPr>
          <w:rFonts w:ascii="宋体" w:eastAsia="宋体" w:hAnsi="宋体" w:cs="宋体" w:hint="eastAsia"/>
          <w:sz w:val="21"/>
          <w:szCs w:val="21"/>
        </w:rPr>
        <w:t>月</w:t>
      </w:r>
      <w:r w:rsidR="00806F67">
        <w:rPr>
          <w:rFonts w:ascii="宋体" w:eastAsia="宋体" w:hAnsi="宋体" w:cs="宋体" w:hint="eastAsia"/>
          <w:sz w:val="21"/>
          <w:szCs w:val="21"/>
        </w:rPr>
        <w:t>2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</w:t>
      </w:r>
      <w:r w:rsidRPr="00E25CF5">
        <w:rPr>
          <w:rFonts w:ascii="宋体" w:eastAsia="宋体" w:hAnsi="宋体" w:cs="宋体" w:hint="eastAsia"/>
          <w:sz w:val="21"/>
          <w:szCs w:val="21"/>
        </w:rPr>
        <w:t>日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702244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lastRenderedPageBreak/>
        <w:t>附表1</w:t>
      </w:r>
    </w:p>
    <w:p w:rsidR="00E82620" w:rsidRDefault="003B26F7" w:rsidP="00E82620">
      <w:pPr>
        <w:spacing w:line="360" w:lineRule="auto"/>
        <w:jc w:val="center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报价表</w:t>
      </w:r>
    </w:p>
    <w:p w:rsidR="003B26F7" w:rsidRPr="00E25CF5" w:rsidRDefault="003B26F7" w:rsidP="00E82620">
      <w:pPr>
        <w:spacing w:line="360" w:lineRule="auto"/>
        <w:rPr>
          <w:rFonts w:ascii="宋体" w:hAnsi="宋体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E25CF5">
        <w:rPr>
          <w:rFonts w:ascii="宋体" w:hAnsi="宋体" w:hint="eastAsia"/>
          <w:szCs w:val="21"/>
        </w:rPr>
        <w:t>：</w:t>
      </w:r>
    </w:p>
    <w:p w:rsidR="00CB6010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4961"/>
        <w:gridCol w:w="1702"/>
      </w:tblGrid>
      <w:tr w:rsidR="000D163B" w:rsidRPr="00CB6010" w:rsidTr="00E73021">
        <w:trPr>
          <w:trHeight w:val="416"/>
        </w:trPr>
        <w:tc>
          <w:tcPr>
            <w:tcW w:w="1560" w:type="dxa"/>
          </w:tcPr>
          <w:p w:rsidR="000D163B" w:rsidRPr="001B3FD2" w:rsidRDefault="000D163B" w:rsidP="00E8262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服务类型</w:t>
            </w:r>
          </w:p>
        </w:tc>
        <w:tc>
          <w:tcPr>
            <w:tcW w:w="1276" w:type="dxa"/>
          </w:tcPr>
          <w:p w:rsidR="000D163B" w:rsidRPr="001B3FD2" w:rsidRDefault="000D163B" w:rsidP="00E8262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B3FD2">
              <w:rPr>
                <w:rFonts w:ascii="宋体" w:hAnsi="宋体" w:cs="宋体" w:hint="eastAsia"/>
                <w:b/>
                <w:szCs w:val="21"/>
              </w:rPr>
              <w:t>服务内容</w:t>
            </w:r>
          </w:p>
        </w:tc>
        <w:tc>
          <w:tcPr>
            <w:tcW w:w="1275" w:type="dxa"/>
          </w:tcPr>
          <w:p w:rsidR="000D163B" w:rsidRPr="001B3FD2" w:rsidRDefault="000D163B" w:rsidP="00E8262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B3FD2">
              <w:rPr>
                <w:rFonts w:ascii="宋体" w:hAnsi="宋体" w:cs="宋体" w:hint="eastAsia"/>
                <w:b/>
                <w:szCs w:val="21"/>
              </w:rPr>
              <w:t>服务数量</w:t>
            </w:r>
          </w:p>
        </w:tc>
        <w:tc>
          <w:tcPr>
            <w:tcW w:w="4961" w:type="dxa"/>
          </w:tcPr>
          <w:p w:rsidR="000D163B" w:rsidRPr="001B3FD2" w:rsidRDefault="000D163B" w:rsidP="00E8262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B3FD2">
              <w:rPr>
                <w:rFonts w:ascii="宋体" w:hAnsi="宋体" w:cs="宋体" w:hint="eastAsia"/>
                <w:b/>
                <w:szCs w:val="21"/>
              </w:rPr>
              <w:t>服务备注</w:t>
            </w:r>
          </w:p>
        </w:tc>
        <w:tc>
          <w:tcPr>
            <w:tcW w:w="1702" w:type="dxa"/>
          </w:tcPr>
          <w:p w:rsidR="000D163B" w:rsidRPr="001B3FD2" w:rsidRDefault="000D163B" w:rsidP="00E73021">
            <w:pPr>
              <w:tabs>
                <w:tab w:val="left" w:pos="4742"/>
              </w:tabs>
              <w:rPr>
                <w:rFonts w:ascii="宋体" w:hAnsi="宋体" w:cs="宋体"/>
                <w:b/>
                <w:szCs w:val="21"/>
              </w:rPr>
            </w:pPr>
            <w:r w:rsidRPr="001B3FD2">
              <w:rPr>
                <w:rFonts w:ascii="宋体" w:hAnsi="宋体" w:cs="宋体" w:hint="eastAsia"/>
                <w:b/>
                <w:szCs w:val="21"/>
              </w:rPr>
              <w:t>报价（元</w:t>
            </w:r>
            <w:r>
              <w:rPr>
                <w:rFonts w:ascii="宋体" w:hAnsi="宋体" w:cs="宋体" w:hint="eastAsia"/>
                <w:b/>
                <w:szCs w:val="21"/>
              </w:rPr>
              <w:t>/年</w:t>
            </w:r>
            <w:r w:rsidRPr="001B3FD2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 w:val="restart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舆情监测服务</w:t>
            </w:r>
          </w:p>
        </w:tc>
        <w:tc>
          <w:tcPr>
            <w:tcW w:w="1276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OCR 图片监测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365天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针对抖音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/快手/小红书/B站/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微博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/头条/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微信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/西瓜/火山/网易/全民/好看/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秒拍/微视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等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做抽帧识别</w:t>
            </w:r>
            <w:proofErr w:type="gramEnd"/>
          </w:p>
        </w:tc>
        <w:tc>
          <w:tcPr>
            <w:tcW w:w="1702" w:type="dxa"/>
            <w:vMerge w:val="restart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  <w:vAlign w:val="center"/>
          </w:tcPr>
          <w:p w:rsidR="009D33E5" w:rsidRDefault="009D33E5" w:rsidP="00E8262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核心关键词</w:t>
            </w:r>
          </w:p>
        </w:tc>
        <w:tc>
          <w:tcPr>
            <w:tcW w:w="1275" w:type="dxa"/>
            <w:vAlign w:val="center"/>
          </w:tcPr>
          <w:p w:rsidR="009D33E5" w:rsidRDefault="009D33E5" w:rsidP="00E8262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10个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在服务的365天内，自定义添加自身、行业、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竞品等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核心关键词，系统实时抓取监测全网数据，如2万多个高权重网站、35万+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站点、1100万+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个微信公众号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等自动进行语义分析并通过列表的形式展示相关数据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子账户数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1个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通过子账户获取相关监测数据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手动更新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500次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针对监测到的数据，可以通过手动刷新的方式，更新数据的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点赞数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、评论数、阅读数等内容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事件分析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12次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双方提前约定并确认标准，针对某事件、人物、品牌、地域等进行个性化分析，从新闻媒体、微博、微信、APP、网媒、论坛 等互联网各个渠道采集并提取相关信息，按其声量传播趋势、传播媒体、高频词云、情感分布、 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微博重点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话题多个维度进行全方位的智能化分析，并用丰富的可视化图表呈现分析结果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报告服务-季报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4次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自服务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开通时起，人工报告，一年4次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报告服务-日报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365次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系统后台自动生成（H5、Word、Excel，每日自动推送）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报告服务-周报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52次</w:t>
            </w:r>
          </w:p>
        </w:tc>
        <w:tc>
          <w:tcPr>
            <w:tcW w:w="4961" w:type="dxa"/>
            <w:vAlign w:val="center"/>
          </w:tcPr>
          <w:p w:rsidR="009D33E5" w:rsidRDefault="009D33E5" w:rsidP="00E8262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系统后台自动生成（H5、Word、Excel，每周自动推送）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3E5" w:rsidRPr="00CB6010" w:rsidTr="00E73021">
        <w:trPr>
          <w:trHeight w:val="497"/>
        </w:trPr>
        <w:tc>
          <w:tcPr>
            <w:tcW w:w="1560" w:type="dxa"/>
            <w:vMerge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D33E5" w:rsidRDefault="009D33E5" w:rsidP="00E826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短视频监测-年度</w:t>
            </w:r>
          </w:p>
        </w:tc>
        <w:tc>
          <w:tcPr>
            <w:tcW w:w="1275" w:type="dxa"/>
            <w:vAlign w:val="center"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365天</w:t>
            </w:r>
          </w:p>
        </w:tc>
        <w:tc>
          <w:tcPr>
            <w:tcW w:w="4961" w:type="dxa"/>
            <w:vAlign w:val="center"/>
          </w:tcPr>
          <w:p w:rsidR="009D33E5" w:rsidRPr="00E25CF5" w:rsidRDefault="009D33E5" w:rsidP="00E826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抖音、快手等短视频监测（医院/科室/专家等重点信息监测）</w:t>
            </w:r>
          </w:p>
        </w:tc>
        <w:tc>
          <w:tcPr>
            <w:tcW w:w="1702" w:type="dxa"/>
            <w:vMerge/>
          </w:tcPr>
          <w:p w:rsidR="009D33E5" w:rsidRPr="00E25CF5" w:rsidRDefault="009D33E5" w:rsidP="00E826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82620" w:rsidRDefault="006907EF" w:rsidP="00E82620">
      <w:pPr>
        <w:spacing w:line="276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3B26F7" w:rsidRDefault="003B26F7" w:rsidP="00E82620">
      <w:pPr>
        <w:spacing w:line="276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联系人</w:t>
      </w:r>
      <w:r w:rsidR="00F75538">
        <w:rPr>
          <w:rFonts w:ascii="宋体" w:hAnsi="宋体" w:cs="仿宋_GB2312" w:hint="eastAsia"/>
          <w:szCs w:val="21"/>
          <w:lang w:val="zh-CN"/>
        </w:rPr>
        <w:t>：</w:t>
      </w:r>
      <w:r w:rsidR="00F75538" w:rsidRPr="00E25CF5">
        <w:rPr>
          <w:rFonts w:ascii="宋体" w:hAnsi="宋体" w:cs="仿宋_GB2312"/>
          <w:szCs w:val="21"/>
          <w:lang w:val="zh-CN"/>
        </w:rPr>
        <w:t xml:space="preserve"> </w:t>
      </w:r>
    </w:p>
    <w:p w:rsidR="00F75538" w:rsidRDefault="00F75538" w:rsidP="00E82620">
      <w:pPr>
        <w:spacing w:line="276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F75538" w:rsidRPr="00E25CF5" w:rsidRDefault="00F75538" w:rsidP="00873458">
      <w:pPr>
        <w:spacing w:line="480" w:lineRule="auto"/>
        <w:ind w:right="2940"/>
        <w:jc w:val="right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公司盖章：</w:t>
      </w:r>
    </w:p>
    <w:p w:rsidR="006907EF" w:rsidRPr="00E25CF5" w:rsidRDefault="006907EF" w:rsidP="00873458">
      <w:pPr>
        <w:spacing w:line="360" w:lineRule="auto"/>
        <w:jc w:val="right"/>
        <w:rPr>
          <w:rFonts w:ascii="宋体" w:hAnsi="宋体" w:cs="仿宋_GB2312"/>
          <w:szCs w:val="21"/>
          <w:lang w:val="zh-CN"/>
        </w:rPr>
      </w:pPr>
    </w:p>
    <w:p w:rsidR="0049087A" w:rsidRPr="00E25CF5" w:rsidRDefault="003B26F7" w:rsidP="00873458">
      <w:pPr>
        <w:pStyle w:val="a8"/>
        <w:spacing w:line="360" w:lineRule="auto"/>
        <w:ind w:right="844"/>
        <w:jc w:val="right"/>
        <w:rPr>
          <w:rFonts w:ascii="宋体" w:hAnsi="宋体"/>
          <w:color w:val="000000"/>
          <w:szCs w:val="21"/>
        </w:rPr>
      </w:pPr>
      <w:r w:rsidRPr="00E25CF5">
        <w:rPr>
          <w:rFonts w:ascii="宋体" w:hAnsi="宋体" w:hint="eastAsia"/>
          <w:b/>
          <w:szCs w:val="21"/>
        </w:rPr>
        <w:t xml:space="preserve">  </w:t>
      </w:r>
      <w:r w:rsidRPr="00E25CF5">
        <w:rPr>
          <w:rFonts w:ascii="宋体" w:hAnsi="宋体" w:hint="eastAsia"/>
          <w:color w:val="000000"/>
          <w:szCs w:val="21"/>
        </w:rPr>
        <w:t xml:space="preserve">年     月    </w:t>
      </w:r>
      <w:r w:rsidR="00873458">
        <w:rPr>
          <w:rFonts w:ascii="宋体" w:hAnsi="宋体" w:hint="eastAsia"/>
          <w:color w:val="000000"/>
          <w:szCs w:val="21"/>
        </w:rPr>
        <w:t xml:space="preserve">日 </w:t>
      </w:r>
      <w:r w:rsidRPr="00E25CF5">
        <w:rPr>
          <w:rFonts w:ascii="宋体" w:hAnsi="宋体" w:hint="eastAsia"/>
          <w:color w:val="000000"/>
          <w:szCs w:val="21"/>
        </w:rPr>
        <w:t xml:space="preserve"> </w:t>
      </w:r>
    </w:p>
    <w:sectPr w:rsidR="0049087A" w:rsidRPr="00E25CF5" w:rsidSect="00873458">
      <w:headerReference w:type="default" r:id="rId11"/>
      <w:footerReference w:type="default" r:id="rId12"/>
      <w:pgSz w:w="11906" w:h="16838"/>
      <w:pgMar w:top="1134" w:right="14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D6" w:rsidRDefault="005905D6" w:rsidP="00176281">
      <w:r>
        <w:separator/>
      </w:r>
    </w:p>
  </w:endnote>
  <w:endnote w:type="continuationSeparator" w:id="0">
    <w:p w:rsidR="005905D6" w:rsidRDefault="005905D6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D6" w:rsidRDefault="005905D6" w:rsidP="00176281">
      <w:r>
        <w:separator/>
      </w:r>
    </w:p>
  </w:footnote>
  <w:footnote w:type="continuationSeparator" w:id="0">
    <w:p w:rsidR="005905D6" w:rsidRDefault="005905D6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2A51A4">
      <w:rPr>
        <w:rFonts w:ascii="宋体" w:hAnsi="宋体"/>
        <w:noProof/>
      </w:rPr>
      <w:drawing>
        <wp:inline distT="0" distB="0" distL="0" distR="0" wp14:anchorId="48BBC8E3" wp14:editId="671697AF">
          <wp:extent cx="2752725" cy="895350"/>
          <wp:effectExtent l="0" t="0" r="9525" b="0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2342"/>
    <w:multiLevelType w:val="hybridMultilevel"/>
    <w:tmpl w:val="FFDC2026"/>
    <w:lvl w:ilvl="0" w:tplc="CFC4311A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4267C2"/>
    <w:multiLevelType w:val="hybridMultilevel"/>
    <w:tmpl w:val="F71C9FDC"/>
    <w:lvl w:ilvl="0" w:tplc="3572A96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E17346"/>
    <w:multiLevelType w:val="hybridMultilevel"/>
    <w:tmpl w:val="4510E3FE"/>
    <w:lvl w:ilvl="0" w:tplc="1396D38A">
      <w:start w:val="10"/>
      <w:numFmt w:val="chineseCountingThousand"/>
      <w:lvlText w:val="%1、"/>
      <w:lvlJc w:val="left"/>
      <w:pPr>
        <w:ind w:left="420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9A2641"/>
    <w:multiLevelType w:val="hybridMultilevel"/>
    <w:tmpl w:val="87426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9"/>
  </w:num>
  <w:num w:numId="5">
    <w:abstractNumId w:val="14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11"/>
  </w:num>
  <w:num w:numId="12">
    <w:abstractNumId w:val="18"/>
  </w:num>
  <w:num w:numId="13">
    <w:abstractNumId w:val="10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8"/>
  </w:num>
  <w:num w:numId="19">
    <w:abstractNumId w:val="17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D"/>
    <w:rsid w:val="000001C5"/>
    <w:rsid w:val="00014A91"/>
    <w:rsid w:val="00021B5C"/>
    <w:rsid w:val="00025DAF"/>
    <w:rsid w:val="00031CC6"/>
    <w:rsid w:val="0004136B"/>
    <w:rsid w:val="00043996"/>
    <w:rsid w:val="0005019F"/>
    <w:rsid w:val="00061CE2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163B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66306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3FD2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4D56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51A4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5D6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0FF5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397"/>
    <w:rsid w:val="007E4AC2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3458"/>
    <w:rsid w:val="00877DAC"/>
    <w:rsid w:val="0088371C"/>
    <w:rsid w:val="008873DD"/>
    <w:rsid w:val="008948FD"/>
    <w:rsid w:val="00894A80"/>
    <w:rsid w:val="00897E21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3720E"/>
    <w:rsid w:val="009519E2"/>
    <w:rsid w:val="00953EE3"/>
    <w:rsid w:val="00957F4B"/>
    <w:rsid w:val="009668CA"/>
    <w:rsid w:val="00974112"/>
    <w:rsid w:val="00975665"/>
    <w:rsid w:val="00980F70"/>
    <w:rsid w:val="009953DD"/>
    <w:rsid w:val="009955D0"/>
    <w:rsid w:val="009A5C0A"/>
    <w:rsid w:val="009A5C38"/>
    <w:rsid w:val="009D279E"/>
    <w:rsid w:val="009D33E5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94B67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73021"/>
    <w:rsid w:val="00E82620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EE4DB2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BE06A-5800-420F-82BC-A7E67426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164</Words>
  <Characters>935</Characters>
  <Application>Microsoft Office Word</Application>
  <DocSecurity>0</DocSecurity>
  <Lines>7</Lines>
  <Paragraphs>2</Paragraphs>
  <ScaleCrop>false</ScaleCrop>
  <Company>Sky123.Org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11</cp:revision>
  <cp:lastPrinted>2020-07-06T03:54:00Z</cp:lastPrinted>
  <dcterms:created xsi:type="dcterms:W3CDTF">2023-03-21T07:58:00Z</dcterms:created>
  <dcterms:modified xsi:type="dcterms:W3CDTF">2023-03-21T09:18:00Z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