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F8" w:rsidRPr="00C60298" w:rsidRDefault="001059D0" w:rsidP="00C60298">
      <w:pPr>
        <w:tabs>
          <w:tab w:val="left" w:pos="6210"/>
        </w:tabs>
        <w:ind w:left="1732" w:hangingChars="539" w:hanging="1732"/>
        <w:rPr>
          <w:b/>
          <w:sz w:val="32"/>
        </w:rPr>
      </w:pPr>
      <w:r w:rsidRPr="00C23B6A">
        <w:rPr>
          <w:rFonts w:hint="eastAsia"/>
          <w:b/>
          <w:sz w:val="32"/>
        </w:rPr>
        <w:t>关于</w:t>
      </w:r>
      <w:r w:rsidR="002040F9" w:rsidRPr="00C23B6A">
        <w:rPr>
          <w:rFonts w:hint="eastAsia"/>
          <w:b/>
          <w:sz w:val="32"/>
        </w:rPr>
        <w:t>深圳市前海蛇口自贸区医院</w:t>
      </w:r>
      <w:r w:rsidR="00C60298" w:rsidRPr="00C60298">
        <w:rPr>
          <w:rFonts w:hint="eastAsia"/>
          <w:b/>
          <w:sz w:val="32"/>
        </w:rPr>
        <w:t>发热门诊摄像机加装</w:t>
      </w:r>
      <w:proofErr w:type="gramStart"/>
      <w:r w:rsidR="00C60298" w:rsidRPr="00C60298">
        <w:rPr>
          <w:rFonts w:hint="eastAsia"/>
          <w:b/>
          <w:sz w:val="32"/>
        </w:rPr>
        <w:t>采购项目</w:t>
      </w:r>
      <w:r w:rsidR="002040F9" w:rsidRPr="00C23B6A">
        <w:rPr>
          <w:rFonts w:hint="eastAsia"/>
          <w:b/>
          <w:sz w:val="32"/>
        </w:rPr>
        <w:t>采购项目</w:t>
      </w:r>
      <w:proofErr w:type="gramEnd"/>
      <w:r w:rsidR="00A82A99" w:rsidRPr="00C23B6A">
        <w:rPr>
          <w:rFonts w:hint="eastAsia"/>
          <w:b/>
          <w:sz w:val="32"/>
        </w:rPr>
        <w:t>澄清更正</w:t>
      </w:r>
      <w:r w:rsidR="00AA5236">
        <w:rPr>
          <w:rFonts w:hint="eastAsia"/>
          <w:b/>
          <w:sz w:val="32"/>
        </w:rPr>
        <w:t>公告</w:t>
      </w:r>
    </w:p>
    <w:p w:rsidR="00FD01F8" w:rsidRDefault="00FD01F8" w:rsidP="006432B1">
      <w:pPr>
        <w:spacing w:line="276" w:lineRule="auto"/>
        <w:rPr>
          <w:rFonts w:ascii="仿宋" w:eastAsia="仿宋" w:hAnsi="仿宋" w:hint="eastAsia"/>
          <w:sz w:val="28"/>
          <w:szCs w:val="21"/>
        </w:rPr>
      </w:pPr>
    </w:p>
    <w:p w:rsidR="00770BF8" w:rsidRPr="00C23B6A" w:rsidRDefault="00451D2F" w:rsidP="006432B1">
      <w:pPr>
        <w:spacing w:line="276" w:lineRule="auto"/>
        <w:rPr>
          <w:rFonts w:ascii="仿宋" w:eastAsia="仿宋" w:hAnsi="仿宋"/>
          <w:sz w:val="28"/>
          <w:szCs w:val="21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1"/>
        </w:rPr>
        <w:t>各供应商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C60298" w:rsidRPr="00C60298" w:rsidRDefault="001059D0" w:rsidP="00C60298">
      <w:pPr>
        <w:tabs>
          <w:tab w:val="left" w:pos="6210"/>
        </w:tabs>
        <w:ind w:firstLineChars="200" w:firstLine="560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我</w:t>
      </w:r>
      <w:r w:rsidR="00AA5236">
        <w:rPr>
          <w:rFonts w:ascii="仿宋" w:eastAsia="仿宋" w:hAnsi="仿宋" w:hint="eastAsia"/>
          <w:sz w:val="28"/>
          <w:szCs w:val="21"/>
        </w:rPr>
        <w:t>院于</w:t>
      </w:r>
      <w:r w:rsidR="00AA5236">
        <w:rPr>
          <w:rFonts w:ascii="仿宋" w:eastAsia="仿宋" w:hAnsi="仿宋"/>
          <w:sz w:val="28"/>
          <w:szCs w:val="21"/>
        </w:rPr>
        <w:t>202</w:t>
      </w:r>
      <w:r w:rsidR="00C60298">
        <w:rPr>
          <w:rFonts w:ascii="仿宋" w:eastAsia="仿宋" w:hAnsi="仿宋" w:hint="eastAsia"/>
          <w:sz w:val="28"/>
          <w:szCs w:val="21"/>
        </w:rPr>
        <w:t>2</w:t>
      </w:r>
      <w:r w:rsidR="00AA5236">
        <w:rPr>
          <w:rFonts w:ascii="仿宋" w:eastAsia="仿宋" w:hAnsi="仿宋"/>
          <w:sz w:val="28"/>
          <w:szCs w:val="21"/>
        </w:rPr>
        <w:t>年</w:t>
      </w:r>
      <w:r w:rsidR="00C60298">
        <w:rPr>
          <w:rFonts w:ascii="仿宋" w:eastAsia="仿宋" w:hAnsi="仿宋" w:hint="eastAsia"/>
          <w:sz w:val="28"/>
          <w:szCs w:val="21"/>
        </w:rPr>
        <w:t>8</w:t>
      </w:r>
      <w:r w:rsidR="00AA5236">
        <w:rPr>
          <w:rFonts w:ascii="仿宋" w:eastAsia="仿宋" w:hAnsi="仿宋"/>
          <w:sz w:val="28"/>
          <w:szCs w:val="21"/>
        </w:rPr>
        <w:t>月</w:t>
      </w:r>
      <w:r w:rsidR="00C60298">
        <w:rPr>
          <w:rFonts w:ascii="仿宋" w:eastAsia="仿宋" w:hAnsi="仿宋" w:hint="eastAsia"/>
          <w:sz w:val="28"/>
          <w:szCs w:val="21"/>
        </w:rPr>
        <w:t>15</w:t>
      </w:r>
      <w:r w:rsidR="00AA5236">
        <w:rPr>
          <w:rFonts w:ascii="仿宋" w:eastAsia="仿宋" w:hAnsi="仿宋"/>
          <w:sz w:val="28"/>
          <w:szCs w:val="21"/>
        </w:rPr>
        <w:t>日</w:t>
      </w:r>
      <w:r w:rsidR="00AA5236">
        <w:rPr>
          <w:rFonts w:ascii="仿宋" w:eastAsia="仿宋" w:hAnsi="仿宋" w:hint="eastAsia"/>
          <w:sz w:val="28"/>
          <w:szCs w:val="21"/>
        </w:rPr>
        <w:t>发布</w:t>
      </w:r>
      <w:r w:rsidR="005D7C72" w:rsidRPr="00C23B6A">
        <w:rPr>
          <w:rFonts w:ascii="仿宋" w:eastAsia="仿宋" w:hAnsi="仿宋" w:hint="eastAsia"/>
          <w:sz w:val="28"/>
          <w:szCs w:val="21"/>
        </w:rPr>
        <w:t>的</w:t>
      </w:r>
      <w:r w:rsidR="00E468D1" w:rsidRPr="00C23B6A">
        <w:rPr>
          <w:rFonts w:ascii="仿宋" w:eastAsia="仿宋" w:hAnsi="仿宋" w:hint="eastAsia"/>
          <w:sz w:val="28"/>
          <w:szCs w:val="21"/>
        </w:rPr>
        <w:t>“</w:t>
      </w:r>
      <w:r w:rsidR="00C60298" w:rsidRPr="00C60298">
        <w:rPr>
          <w:rFonts w:ascii="仿宋" w:eastAsia="仿宋" w:hAnsi="仿宋" w:hint="eastAsia"/>
          <w:sz w:val="28"/>
          <w:szCs w:val="21"/>
        </w:rPr>
        <w:t>发热门诊摄像机加装采购项目</w:t>
      </w:r>
    </w:p>
    <w:p w:rsidR="00770BF8" w:rsidRPr="00C23B6A" w:rsidRDefault="00451D2F" w:rsidP="00C60298">
      <w:pPr>
        <w:spacing w:line="276" w:lineRule="auto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（项目编号：</w:t>
      </w:r>
      <w:r w:rsidR="00FD01F8" w:rsidRPr="00FD01F8">
        <w:rPr>
          <w:rFonts w:ascii="仿宋" w:eastAsia="仿宋" w:hAnsi="仿宋" w:hint="eastAsia"/>
          <w:sz w:val="28"/>
          <w:szCs w:val="21"/>
        </w:rPr>
        <w:t>ABKZB</w:t>
      </w:r>
      <w:r w:rsidR="00FD01F8" w:rsidRPr="00FD01F8">
        <w:rPr>
          <w:rFonts w:ascii="仿宋" w:eastAsia="仿宋" w:hAnsi="仿宋"/>
          <w:sz w:val="28"/>
          <w:szCs w:val="21"/>
        </w:rPr>
        <w:t>-</w:t>
      </w:r>
      <w:r w:rsidR="00FD01F8" w:rsidRPr="00FD01F8">
        <w:rPr>
          <w:rFonts w:ascii="仿宋" w:eastAsia="仿宋" w:hAnsi="仿宋" w:hint="eastAsia"/>
          <w:sz w:val="28"/>
          <w:szCs w:val="21"/>
        </w:rPr>
        <w:t>D-</w:t>
      </w:r>
      <w:r w:rsidR="00FD01F8" w:rsidRPr="00FD01F8">
        <w:rPr>
          <w:rFonts w:ascii="仿宋" w:eastAsia="仿宋" w:hAnsi="仿宋"/>
          <w:sz w:val="28"/>
          <w:szCs w:val="21"/>
        </w:rPr>
        <w:t>202</w:t>
      </w:r>
      <w:r w:rsidR="00FD01F8" w:rsidRPr="00FD01F8">
        <w:rPr>
          <w:rFonts w:ascii="仿宋" w:eastAsia="仿宋" w:hAnsi="仿宋" w:hint="eastAsia"/>
          <w:sz w:val="28"/>
          <w:szCs w:val="21"/>
        </w:rPr>
        <w:t>2</w:t>
      </w:r>
      <w:r w:rsidR="00FD01F8" w:rsidRPr="00FD01F8">
        <w:rPr>
          <w:rFonts w:ascii="仿宋" w:eastAsia="仿宋" w:hAnsi="仿宋"/>
          <w:sz w:val="28"/>
          <w:szCs w:val="21"/>
        </w:rPr>
        <w:t>-</w:t>
      </w:r>
      <w:r w:rsidR="00FD01F8" w:rsidRPr="00FD01F8">
        <w:rPr>
          <w:rFonts w:ascii="仿宋" w:eastAsia="仿宋" w:hAnsi="仿宋" w:hint="eastAsia"/>
          <w:sz w:val="28"/>
          <w:szCs w:val="21"/>
        </w:rPr>
        <w:t>8</w:t>
      </w:r>
      <w:r w:rsidR="00FD01F8" w:rsidRPr="00FD01F8">
        <w:rPr>
          <w:rFonts w:ascii="仿宋" w:eastAsia="仿宋" w:hAnsi="仿宋"/>
          <w:sz w:val="28"/>
          <w:szCs w:val="21"/>
        </w:rPr>
        <w:t>-</w:t>
      </w:r>
      <w:r w:rsidR="00FD01F8" w:rsidRPr="00FD01F8">
        <w:rPr>
          <w:rFonts w:ascii="仿宋" w:eastAsia="仿宋" w:hAnsi="仿宋" w:hint="eastAsia"/>
          <w:sz w:val="28"/>
          <w:szCs w:val="21"/>
        </w:rPr>
        <w:t>1</w:t>
      </w:r>
      <w:r w:rsidRPr="00C23B6A">
        <w:rPr>
          <w:rFonts w:ascii="仿宋" w:eastAsia="仿宋" w:hAnsi="仿宋" w:hint="eastAsia"/>
          <w:sz w:val="28"/>
          <w:szCs w:val="21"/>
        </w:rPr>
        <w:t>）</w:t>
      </w:r>
      <w:proofErr w:type="gramStart"/>
      <w:r w:rsidR="00C60298">
        <w:rPr>
          <w:rFonts w:ascii="仿宋" w:eastAsia="仿宋" w:hAnsi="仿宋" w:hint="eastAsia"/>
          <w:sz w:val="28"/>
          <w:szCs w:val="21"/>
        </w:rPr>
        <w:t>”</w:t>
      </w:r>
      <w:proofErr w:type="gramEnd"/>
      <w:r w:rsidR="00C60298">
        <w:rPr>
          <w:rFonts w:ascii="仿宋" w:eastAsia="仿宋" w:hAnsi="仿宋" w:hint="eastAsia"/>
          <w:sz w:val="28"/>
          <w:szCs w:val="21"/>
        </w:rPr>
        <w:t>的采购文件</w:t>
      </w:r>
      <w:r w:rsidR="00AA5236">
        <w:rPr>
          <w:rFonts w:ascii="仿宋" w:eastAsia="仿宋" w:hAnsi="仿宋" w:hint="eastAsia"/>
          <w:sz w:val="28"/>
          <w:szCs w:val="21"/>
        </w:rPr>
        <w:t>现对</w:t>
      </w:r>
      <w:r w:rsidR="005D7C72" w:rsidRPr="00C23B6A">
        <w:rPr>
          <w:rFonts w:ascii="仿宋" w:eastAsia="仿宋" w:hAnsi="仿宋" w:hint="eastAsia"/>
          <w:sz w:val="28"/>
          <w:szCs w:val="21"/>
        </w:rPr>
        <w:t>以下</w:t>
      </w:r>
      <w:r w:rsidR="00AA5236">
        <w:rPr>
          <w:rFonts w:ascii="仿宋" w:eastAsia="仿宋" w:hAnsi="仿宋" w:hint="eastAsia"/>
          <w:sz w:val="28"/>
          <w:szCs w:val="21"/>
        </w:rPr>
        <w:t>内容</w:t>
      </w:r>
      <w:r w:rsidR="005D7C72" w:rsidRPr="00C23B6A">
        <w:rPr>
          <w:rFonts w:ascii="仿宋" w:eastAsia="仿宋" w:hAnsi="仿宋" w:hint="eastAsia"/>
          <w:sz w:val="28"/>
          <w:szCs w:val="21"/>
        </w:rPr>
        <w:t>澄清</w:t>
      </w:r>
      <w:r w:rsidR="003E1BBF" w:rsidRPr="00C23B6A">
        <w:rPr>
          <w:rFonts w:ascii="仿宋" w:eastAsia="仿宋" w:hAnsi="仿宋" w:hint="eastAsia"/>
          <w:sz w:val="28"/>
          <w:szCs w:val="21"/>
        </w:rPr>
        <w:t>更正</w:t>
      </w:r>
      <w:r w:rsidR="00E468D1" w:rsidRPr="00C23B6A">
        <w:rPr>
          <w:rFonts w:ascii="仿宋" w:eastAsia="仿宋" w:hAnsi="仿宋" w:hint="eastAsia"/>
          <w:sz w:val="28"/>
          <w:szCs w:val="21"/>
        </w:rPr>
        <w:t>：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一、变更事项及内容</w:t>
      </w:r>
    </w:p>
    <w:p w:rsidR="00C23B6A" w:rsidRPr="00C60298" w:rsidRDefault="00C60298" w:rsidP="00C60298">
      <w:pPr>
        <w:wordWrap w:val="0"/>
        <w:rPr>
          <w:rFonts w:ascii="仿宋" w:eastAsia="仿宋" w:hAnsi="仿宋" w:cs="Arial"/>
          <w:color w:val="333333"/>
          <w:sz w:val="28"/>
          <w:szCs w:val="21"/>
        </w:rPr>
      </w:pPr>
      <w:r>
        <w:rPr>
          <w:rFonts w:ascii="仿宋" w:eastAsia="仿宋" w:hAnsi="仿宋" w:cs="Arial" w:hint="eastAsia"/>
          <w:color w:val="333333"/>
          <w:sz w:val="28"/>
          <w:szCs w:val="21"/>
        </w:rPr>
        <w:t>删除</w:t>
      </w:r>
      <w:r w:rsidR="004C303C" w:rsidRPr="00C23B6A">
        <w:rPr>
          <w:rFonts w:ascii="仿宋" w:eastAsia="仿宋" w:hAnsi="仿宋" w:cs="Arial" w:hint="eastAsia"/>
          <w:color w:val="333333"/>
          <w:sz w:val="28"/>
          <w:szCs w:val="21"/>
        </w:rPr>
        <w:t>原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>
        <w:rPr>
          <w:rFonts w:ascii="仿宋" w:eastAsia="仿宋" w:hAnsi="仿宋" w:cs="Arial" w:hint="eastAsia"/>
          <w:color w:val="333333"/>
          <w:sz w:val="28"/>
          <w:szCs w:val="21"/>
        </w:rPr>
        <w:t>文件</w:t>
      </w:r>
      <w:r w:rsidR="002040F9" w:rsidRPr="00C23B6A">
        <w:rPr>
          <w:rFonts w:ascii="仿宋" w:eastAsia="仿宋" w:hAnsi="仿宋" w:cs="Arial" w:hint="eastAsia"/>
          <w:color w:val="333333"/>
          <w:sz w:val="28"/>
          <w:szCs w:val="21"/>
        </w:rPr>
        <w:t>“</w:t>
      </w:r>
      <w:r>
        <w:rPr>
          <w:rFonts w:ascii="仿宋" w:eastAsia="仿宋" w:hAnsi="仿宋" w:cs="Arial" w:hint="eastAsia"/>
          <w:color w:val="333333"/>
          <w:sz w:val="28"/>
          <w:szCs w:val="21"/>
        </w:rPr>
        <w:t>附表4 评分表</w:t>
      </w:r>
      <w:r w:rsidR="002040F9" w:rsidRPr="00C23B6A">
        <w:rPr>
          <w:rFonts w:ascii="仿宋" w:eastAsia="仿宋" w:hAnsi="仿宋" w:cs="Arial" w:hint="eastAsia"/>
          <w:color w:val="333333"/>
          <w:sz w:val="28"/>
          <w:szCs w:val="21"/>
        </w:rPr>
        <w:t>”中的</w:t>
      </w:r>
      <w:r w:rsidR="00C23B6A" w:rsidRPr="00C23B6A">
        <w:rPr>
          <w:rFonts w:ascii="仿宋" w:eastAsia="仿宋" w:hAnsi="仿宋" w:cs="Arial" w:hint="eastAsia"/>
          <w:color w:val="333333"/>
          <w:sz w:val="28"/>
          <w:szCs w:val="21"/>
        </w:rPr>
        <w:t>：“</w:t>
      </w:r>
      <w:r w:rsidRPr="00C60298">
        <w:rPr>
          <w:rFonts w:ascii="仿宋" w:eastAsia="仿宋" w:hAnsi="仿宋" w:cs="Arial" w:hint="eastAsia"/>
          <w:color w:val="333333"/>
          <w:sz w:val="28"/>
          <w:szCs w:val="21"/>
        </w:rPr>
        <w:t>投标人资质情况第4条项目经理具有安全防范设计评估师二级证书得2分。</w:t>
      </w:r>
      <w:r>
        <w:rPr>
          <w:rFonts w:ascii="仿宋" w:eastAsia="仿宋" w:hAnsi="仿宋" w:cs="Arial" w:hint="eastAsia"/>
          <w:sz w:val="28"/>
          <w:szCs w:val="21"/>
        </w:rPr>
        <w:t>”将其分值增加</w:t>
      </w:r>
      <w:proofErr w:type="gramStart"/>
      <w:r>
        <w:rPr>
          <w:rFonts w:ascii="仿宋" w:eastAsia="仿宋" w:hAnsi="仿宋" w:cs="Arial" w:hint="eastAsia"/>
          <w:sz w:val="28"/>
          <w:szCs w:val="21"/>
        </w:rPr>
        <w:t>至价格</w:t>
      </w:r>
      <w:proofErr w:type="gramEnd"/>
      <w:r>
        <w:rPr>
          <w:rFonts w:ascii="仿宋" w:eastAsia="仿宋" w:hAnsi="仿宋" w:cs="Arial" w:hint="eastAsia"/>
          <w:sz w:val="28"/>
          <w:szCs w:val="21"/>
        </w:rPr>
        <w:t>部分，即价格分值</w:t>
      </w:r>
      <w:r w:rsidR="00C23B6A" w:rsidRPr="00C60298">
        <w:rPr>
          <w:rFonts w:ascii="仿宋" w:eastAsia="仿宋" w:hAnsi="仿宋" w:cs="Arial" w:hint="eastAsia"/>
          <w:sz w:val="28"/>
          <w:szCs w:val="21"/>
        </w:rPr>
        <w:t>更正为：</w:t>
      </w:r>
      <w:r>
        <w:rPr>
          <w:rFonts w:ascii="仿宋" w:eastAsia="仿宋" w:hAnsi="仿宋" w:cs="Arial" w:hint="eastAsia"/>
          <w:sz w:val="28"/>
          <w:szCs w:val="21"/>
        </w:rPr>
        <w:t>27分。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2"/>
        <w:rPr>
          <w:rStyle w:val="a9"/>
          <w:rFonts w:ascii="仿宋" w:eastAsia="仿宋" w:hAnsi="仿宋" w:cs="Arial"/>
          <w:color w:val="333333"/>
          <w:sz w:val="28"/>
          <w:szCs w:val="21"/>
        </w:rPr>
      </w:pPr>
      <w:r w:rsidRPr="00C23B6A">
        <w:rPr>
          <w:rStyle w:val="a9"/>
          <w:rFonts w:ascii="仿宋" w:eastAsia="仿宋" w:hAnsi="仿宋" w:cs="Arial" w:hint="eastAsia"/>
          <w:color w:val="333333"/>
          <w:sz w:val="28"/>
          <w:szCs w:val="21"/>
        </w:rPr>
        <w:t>二、其他补充事宜</w:t>
      </w:r>
    </w:p>
    <w:p w:rsidR="004C303C" w:rsidRPr="00C23B6A" w:rsidRDefault="004C303C" w:rsidP="004C303C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/>
          <w:b/>
          <w:bCs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1、其余内容不变。</w:t>
      </w:r>
    </w:p>
    <w:p w:rsidR="00770BF8" w:rsidRDefault="004C303C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 w:hint="eastAsia"/>
          <w:color w:val="333333"/>
          <w:sz w:val="28"/>
          <w:szCs w:val="21"/>
        </w:rPr>
      </w:pP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2、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有义务在</w:t>
      </w:r>
      <w:r w:rsidR="00C60298">
        <w:rPr>
          <w:rFonts w:ascii="仿宋" w:eastAsia="仿宋" w:hAnsi="仿宋" w:cs="Arial" w:hint="eastAsia"/>
          <w:color w:val="333333"/>
          <w:sz w:val="28"/>
          <w:szCs w:val="21"/>
        </w:rPr>
        <w:t>采购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活动期间浏览相关网站，在网上公布的与本次采购项目有关的信息视为已送达各</w:t>
      </w:r>
      <w:r w:rsidR="00451D2F">
        <w:rPr>
          <w:rFonts w:ascii="仿宋" w:eastAsia="仿宋" w:hAnsi="仿宋" w:cs="Arial" w:hint="eastAsia"/>
          <w:color w:val="333333"/>
          <w:sz w:val="28"/>
          <w:szCs w:val="21"/>
        </w:rPr>
        <w:t>供应商</w:t>
      </w:r>
      <w:r w:rsidRPr="00C23B6A">
        <w:rPr>
          <w:rFonts w:ascii="仿宋" w:eastAsia="仿宋" w:hAnsi="仿宋" w:cs="Arial" w:hint="eastAsia"/>
          <w:color w:val="333333"/>
          <w:sz w:val="28"/>
          <w:szCs w:val="21"/>
        </w:rPr>
        <w:t>。</w:t>
      </w: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 w:hint="eastAsia"/>
          <w:color w:val="333333"/>
          <w:sz w:val="28"/>
          <w:szCs w:val="21"/>
        </w:rPr>
      </w:pPr>
    </w:p>
    <w:p w:rsidR="00FD01F8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 w:cs="Arial" w:hint="eastAsia"/>
          <w:color w:val="333333"/>
          <w:sz w:val="28"/>
          <w:szCs w:val="21"/>
        </w:rPr>
      </w:pPr>
    </w:p>
    <w:p w:rsidR="00FD01F8" w:rsidRPr="00C23B6A" w:rsidRDefault="00FD01F8" w:rsidP="00C23B6A">
      <w:pPr>
        <w:pStyle w:val="a8"/>
        <w:shd w:val="clear" w:color="auto" w:fill="FFFFFF"/>
        <w:spacing w:before="0" w:beforeAutospacing="0" w:after="0" w:afterAutospacing="0"/>
        <w:ind w:firstLineChars="200" w:firstLine="560"/>
        <w:rPr>
          <w:rFonts w:ascii="仿宋" w:eastAsia="仿宋" w:hAnsi="仿宋"/>
          <w:sz w:val="28"/>
          <w:szCs w:val="21"/>
        </w:rPr>
      </w:pPr>
    </w:p>
    <w:p w:rsidR="00C23B6A" w:rsidRPr="00C23B6A" w:rsidRDefault="00C23B6A" w:rsidP="006432B1">
      <w:pPr>
        <w:spacing w:line="276" w:lineRule="auto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 w:hint="eastAsia"/>
          <w:sz w:val="28"/>
          <w:szCs w:val="21"/>
        </w:rPr>
        <w:t>深圳市前海蛇口自贸区医院</w:t>
      </w:r>
    </w:p>
    <w:p w:rsidR="00352588" w:rsidRPr="00C23B6A" w:rsidRDefault="00E468D1" w:rsidP="00FD01F8">
      <w:pPr>
        <w:spacing w:line="276" w:lineRule="auto"/>
        <w:ind w:right="560"/>
        <w:jc w:val="right"/>
        <w:rPr>
          <w:rFonts w:ascii="仿宋" w:eastAsia="仿宋" w:hAnsi="仿宋"/>
          <w:sz w:val="28"/>
          <w:szCs w:val="21"/>
        </w:rPr>
      </w:pPr>
      <w:r w:rsidRPr="00C23B6A">
        <w:rPr>
          <w:rFonts w:ascii="仿宋" w:eastAsia="仿宋" w:hAnsi="仿宋"/>
          <w:sz w:val="28"/>
          <w:szCs w:val="21"/>
        </w:rPr>
        <w:t>202</w:t>
      </w:r>
      <w:r w:rsidR="00C60298">
        <w:rPr>
          <w:rFonts w:ascii="仿宋" w:eastAsia="仿宋" w:hAnsi="仿宋" w:hint="eastAsia"/>
          <w:sz w:val="28"/>
          <w:szCs w:val="21"/>
        </w:rPr>
        <w:t>2</w:t>
      </w:r>
      <w:r w:rsidRPr="00C23B6A">
        <w:rPr>
          <w:rFonts w:ascii="仿宋" w:eastAsia="仿宋" w:hAnsi="仿宋"/>
          <w:sz w:val="28"/>
          <w:szCs w:val="21"/>
        </w:rPr>
        <w:t>年</w:t>
      </w:r>
      <w:r w:rsidR="00C60298">
        <w:rPr>
          <w:rFonts w:ascii="仿宋" w:eastAsia="仿宋" w:hAnsi="仿宋" w:hint="eastAsia"/>
          <w:sz w:val="28"/>
          <w:szCs w:val="21"/>
        </w:rPr>
        <w:t>8</w:t>
      </w:r>
      <w:r w:rsidRPr="00C23B6A">
        <w:rPr>
          <w:rFonts w:ascii="仿宋" w:eastAsia="仿宋" w:hAnsi="仿宋"/>
          <w:sz w:val="28"/>
          <w:szCs w:val="21"/>
        </w:rPr>
        <w:t>月</w:t>
      </w:r>
      <w:r w:rsidR="00C60298">
        <w:rPr>
          <w:rFonts w:ascii="仿宋" w:eastAsia="仿宋" w:hAnsi="仿宋" w:hint="eastAsia"/>
          <w:sz w:val="28"/>
          <w:szCs w:val="21"/>
        </w:rPr>
        <w:t>18</w:t>
      </w:r>
      <w:r w:rsidRPr="00C23B6A">
        <w:rPr>
          <w:rFonts w:ascii="仿宋" w:eastAsia="仿宋" w:hAnsi="仿宋"/>
          <w:sz w:val="28"/>
          <w:szCs w:val="21"/>
        </w:rPr>
        <w:t>日</w:t>
      </w:r>
    </w:p>
    <w:sectPr w:rsidR="00352588" w:rsidRPr="00C23B6A" w:rsidSect="00B7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7C" w:rsidRDefault="009A337C" w:rsidP="004022C8">
      <w:r>
        <w:separator/>
      </w:r>
    </w:p>
  </w:endnote>
  <w:endnote w:type="continuationSeparator" w:id="0">
    <w:p w:rsidR="009A337C" w:rsidRDefault="009A337C" w:rsidP="0040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7C" w:rsidRDefault="009A337C" w:rsidP="004022C8">
      <w:r>
        <w:separator/>
      </w:r>
    </w:p>
  </w:footnote>
  <w:footnote w:type="continuationSeparator" w:id="0">
    <w:p w:rsidR="009A337C" w:rsidRDefault="009A337C" w:rsidP="0040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86951"/>
    <w:multiLevelType w:val="singleLevel"/>
    <w:tmpl w:val="FF386951"/>
    <w:lvl w:ilvl="0">
      <w:start w:val="1"/>
      <w:numFmt w:val="decimal"/>
      <w:suff w:val="nothing"/>
      <w:lvlText w:val="%1、"/>
      <w:lvlJc w:val="left"/>
    </w:lvl>
  </w:abstractNum>
  <w:abstractNum w:abstractNumId="1">
    <w:nsid w:val="59FD773E"/>
    <w:multiLevelType w:val="multilevel"/>
    <w:tmpl w:val="59FD773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3"/>
    <w:rsid w:val="000342FD"/>
    <w:rsid w:val="00037D8E"/>
    <w:rsid w:val="00040B03"/>
    <w:rsid w:val="00057E0B"/>
    <w:rsid w:val="00064E7F"/>
    <w:rsid w:val="000D3F37"/>
    <w:rsid w:val="001059D0"/>
    <w:rsid w:val="001F54D6"/>
    <w:rsid w:val="002040F9"/>
    <w:rsid w:val="002105FB"/>
    <w:rsid w:val="00225948"/>
    <w:rsid w:val="00242A99"/>
    <w:rsid w:val="002C730A"/>
    <w:rsid w:val="00305B6D"/>
    <w:rsid w:val="00311514"/>
    <w:rsid w:val="003214ED"/>
    <w:rsid w:val="00322782"/>
    <w:rsid w:val="00352588"/>
    <w:rsid w:val="0038185F"/>
    <w:rsid w:val="00390ADB"/>
    <w:rsid w:val="003E1BBF"/>
    <w:rsid w:val="004022C8"/>
    <w:rsid w:val="00451D2F"/>
    <w:rsid w:val="004C303C"/>
    <w:rsid w:val="004F7BC5"/>
    <w:rsid w:val="00521AC5"/>
    <w:rsid w:val="00545738"/>
    <w:rsid w:val="00554A2E"/>
    <w:rsid w:val="005A4E61"/>
    <w:rsid w:val="005D7C72"/>
    <w:rsid w:val="005E5828"/>
    <w:rsid w:val="005E64B5"/>
    <w:rsid w:val="006116F5"/>
    <w:rsid w:val="00621658"/>
    <w:rsid w:val="00632E75"/>
    <w:rsid w:val="00641758"/>
    <w:rsid w:val="006432B1"/>
    <w:rsid w:val="0064575B"/>
    <w:rsid w:val="00673B91"/>
    <w:rsid w:val="0068414C"/>
    <w:rsid w:val="006C2D32"/>
    <w:rsid w:val="006D1630"/>
    <w:rsid w:val="006E7FB4"/>
    <w:rsid w:val="007000A6"/>
    <w:rsid w:val="00702C21"/>
    <w:rsid w:val="00750757"/>
    <w:rsid w:val="00770BF8"/>
    <w:rsid w:val="00825956"/>
    <w:rsid w:val="008700CD"/>
    <w:rsid w:val="008743EF"/>
    <w:rsid w:val="008A565F"/>
    <w:rsid w:val="008A60F9"/>
    <w:rsid w:val="008D2DE1"/>
    <w:rsid w:val="008E77AA"/>
    <w:rsid w:val="00956B47"/>
    <w:rsid w:val="009A337C"/>
    <w:rsid w:val="009C3F95"/>
    <w:rsid w:val="009D2800"/>
    <w:rsid w:val="00A82A99"/>
    <w:rsid w:val="00A922A4"/>
    <w:rsid w:val="00A93379"/>
    <w:rsid w:val="00AA5236"/>
    <w:rsid w:val="00AB19CE"/>
    <w:rsid w:val="00AC73EB"/>
    <w:rsid w:val="00B00BDC"/>
    <w:rsid w:val="00B228AA"/>
    <w:rsid w:val="00B25B68"/>
    <w:rsid w:val="00B7679A"/>
    <w:rsid w:val="00BF45C2"/>
    <w:rsid w:val="00C05FB3"/>
    <w:rsid w:val="00C16492"/>
    <w:rsid w:val="00C23B6A"/>
    <w:rsid w:val="00C60298"/>
    <w:rsid w:val="00C633FF"/>
    <w:rsid w:val="00CC49F8"/>
    <w:rsid w:val="00D20435"/>
    <w:rsid w:val="00D66FF0"/>
    <w:rsid w:val="00DA773E"/>
    <w:rsid w:val="00DF1BE2"/>
    <w:rsid w:val="00E42DC9"/>
    <w:rsid w:val="00E468D1"/>
    <w:rsid w:val="00E7427E"/>
    <w:rsid w:val="00E7662E"/>
    <w:rsid w:val="00F224E6"/>
    <w:rsid w:val="00F6437C"/>
    <w:rsid w:val="00FD01F8"/>
    <w:rsid w:val="0A73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3"/>
    <w:next w:val="4"/>
    <w:link w:val="2Char"/>
    <w:qFormat/>
    <w:rsid w:val="00B7679A"/>
    <w:pPr>
      <w:adjustRightInd w:val="0"/>
      <w:spacing w:line="240" w:lineRule="auto"/>
      <w:jc w:val="center"/>
      <w:textAlignment w:val="baseline"/>
      <w:outlineLvl w:val="1"/>
    </w:pPr>
    <w:rPr>
      <w:rFonts w:ascii="宋体" w:eastAsia="宋体" w:hAnsi="宋体" w:cs="Times New Roman"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67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7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B7679A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B7679A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679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7679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B767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67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679A"/>
    <w:rPr>
      <w:sz w:val="18"/>
      <w:szCs w:val="18"/>
    </w:rPr>
  </w:style>
  <w:style w:type="character" w:customStyle="1" w:styleId="apple-converted-space">
    <w:name w:val="apple-converted-space"/>
    <w:basedOn w:val="a0"/>
    <w:rsid w:val="00B7679A"/>
  </w:style>
  <w:style w:type="table" w:styleId="a7">
    <w:name w:val="Table Grid"/>
    <w:basedOn w:val="a1"/>
    <w:uiPriority w:val="39"/>
    <w:rsid w:val="00A933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C30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C3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youhe</dc:creator>
  <cp:lastModifiedBy>windows 10</cp:lastModifiedBy>
  <cp:revision>4</cp:revision>
  <cp:lastPrinted>2019-09-16T08:24:00Z</cp:lastPrinted>
  <dcterms:created xsi:type="dcterms:W3CDTF">2022-08-18T02:53:00Z</dcterms:created>
  <dcterms:modified xsi:type="dcterms:W3CDTF">2022-08-18T03:15:00Z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