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1C35B6" w:rsidRPr="001C35B6">
        <w:rPr>
          <w:rFonts w:ascii="宋体" w:hAnsi="宋体" w:hint="eastAsia"/>
          <w:b/>
          <w:sz w:val="44"/>
          <w:szCs w:val="44"/>
        </w:rPr>
        <w:t>全功能数字X线摄影系统</w:t>
      </w:r>
      <w:proofErr w:type="gramStart"/>
      <w:r w:rsidR="001C35B6" w:rsidRPr="001C35B6">
        <w:rPr>
          <w:rFonts w:ascii="宋体" w:hAnsi="宋体" w:hint="eastAsia"/>
          <w:b/>
          <w:sz w:val="44"/>
          <w:szCs w:val="44"/>
        </w:rPr>
        <w:t>整机维保服务</w:t>
      </w:r>
      <w:proofErr w:type="gramEnd"/>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4A5ABD">
        <w:rPr>
          <w:rFonts w:asciiTheme="minorEastAsia" w:eastAsiaTheme="minorEastAsia" w:hAnsiTheme="minorEastAsia" w:hint="eastAsia"/>
          <w:bCs/>
          <w:szCs w:val="21"/>
        </w:rPr>
        <w:t>：</w:t>
      </w:r>
      <w:r w:rsidR="001C35B6" w:rsidRPr="001C35B6">
        <w:rPr>
          <w:rFonts w:ascii="宋体" w:hAnsi="宋体" w:hint="eastAsia"/>
          <w:szCs w:val="21"/>
        </w:rPr>
        <w:t>全功能数字X线摄影系统</w:t>
      </w:r>
      <w:proofErr w:type="gramStart"/>
      <w:r w:rsidR="001C35B6" w:rsidRPr="001C35B6">
        <w:rPr>
          <w:rFonts w:ascii="宋体" w:hAnsi="宋体" w:hint="eastAsia"/>
          <w:szCs w:val="21"/>
        </w:rPr>
        <w:t>整机维保服务</w:t>
      </w:r>
      <w:proofErr w:type="gramEnd"/>
      <w:r w:rsidR="00B96758" w:rsidRPr="00B96758">
        <w:rPr>
          <w:rFonts w:asciiTheme="minorEastAsia" w:eastAsiaTheme="minorEastAsia" w:hAnsiTheme="minorEastAsia" w:hint="eastAsia"/>
          <w:szCs w:val="21"/>
        </w:rPr>
        <w:t>（</w:t>
      </w:r>
      <w:r w:rsidR="00365B60">
        <w:rPr>
          <w:rFonts w:asciiTheme="minorEastAsia" w:eastAsiaTheme="minorEastAsia" w:hAnsiTheme="minorEastAsia" w:hint="eastAsia"/>
          <w:szCs w:val="21"/>
        </w:rPr>
        <w:t>1年</w:t>
      </w:r>
      <w:r w:rsidR="00B96758" w:rsidRPr="00B96758">
        <w:rPr>
          <w:rFonts w:asciiTheme="minorEastAsia" w:eastAsiaTheme="minorEastAsia" w:hAnsiTheme="minorEastAsia" w:hint="eastAsia"/>
          <w:szCs w:val="21"/>
        </w:rPr>
        <w:t>）</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4A5ABD" w:rsidRPr="004A5ABD">
        <w:rPr>
          <w:rFonts w:asciiTheme="minorEastAsia" w:eastAsiaTheme="minorEastAsia" w:hAnsiTheme="minorEastAsia"/>
          <w:bCs/>
          <w:szCs w:val="21"/>
        </w:rPr>
        <w:t>SBWB</w:t>
      </w:r>
      <w:r w:rsidR="00D26EE0">
        <w:rPr>
          <w:rFonts w:asciiTheme="minorEastAsia" w:eastAsiaTheme="minorEastAsia" w:hAnsiTheme="minorEastAsia" w:hint="eastAsia"/>
          <w:bCs/>
          <w:szCs w:val="21"/>
        </w:rPr>
        <w:t>ZB</w:t>
      </w:r>
      <w:r w:rsidR="004A5ABD" w:rsidRPr="004A5ABD">
        <w:rPr>
          <w:rFonts w:asciiTheme="minorEastAsia" w:eastAsiaTheme="minorEastAsia" w:hAnsiTheme="minorEastAsia"/>
          <w:bCs/>
          <w:szCs w:val="21"/>
        </w:rPr>
        <w:t>-L-2022-5-</w:t>
      </w:r>
      <w:r w:rsidR="001C35B6">
        <w:rPr>
          <w:rFonts w:asciiTheme="minorEastAsia" w:eastAsiaTheme="minorEastAsia" w:hAnsiTheme="minorEastAsia" w:hint="eastAsia"/>
          <w:bCs/>
          <w:szCs w:val="21"/>
        </w:rPr>
        <w:t>2</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1C35B6">
        <w:rPr>
          <w:rFonts w:asciiTheme="minorEastAsia" w:eastAsiaTheme="minorEastAsia" w:hAnsiTheme="minorEastAsia" w:hint="eastAsia"/>
          <w:bCs/>
          <w:szCs w:val="21"/>
        </w:rPr>
        <w:t>14</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50684C">
        <w:rPr>
          <w:rFonts w:asciiTheme="minorEastAsia" w:eastAsiaTheme="minorEastAsia" w:hAnsiTheme="minorEastAsia" w:hint="eastAsia"/>
          <w:color w:val="000000"/>
          <w:szCs w:val="21"/>
        </w:rPr>
        <w:t>，</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4A5ABD" w:rsidP="00B96758">
      <w:pPr>
        <w:numPr>
          <w:ilvl w:val="0"/>
          <w:numId w:val="17"/>
        </w:numPr>
        <w:outlineLvl w:val="0"/>
        <w:rPr>
          <w:rFonts w:asciiTheme="minorEastAsia" w:eastAsiaTheme="minorEastAsia" w:hAnsiTheme="minor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A5AB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9D57E2">
        <w:rPr>
          <w:rFonts w:asciiTheme="minorEastAsia" w:eastAsiaTheme="minorEastAsia" w:hAnsiTheme="minorEastAsia" w:cs="宋体" w:hint="eastAsia"/>
          <w:szCs w:val="21"/>
        </w:rPr>
        <w:t>26</w:t>
      </w:r>
      <w:r w:rsidR="00D5621D" w:rsidRPr="006A3CF4">
        <w:rPr>
          <w:rFonts w:asciiTheme="minorEastAsia" w:eastAsiaTheme="minorEastAsia" w:hAnsiTheme="minorEastAsia" w:cs="宋体" w:hint="eastAsia"/>
          <w:szCs w:val="21"/>
        </w:rPr>
        <w:t>日至 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D57E2">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月</w:t>
      </w:r>
      <w:r w:rsidR="004A5ABD">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1C35B6" w:rsidP="000B28BA">
      <w:pPr>
        <w:pStyle w:val="af1"/>
        <w:spacing w:line="276" w:lineRule="auto"/>
        <w:ind w:left="480"/>
        <w:jc w:val="center"/>
        <w:rPr>
          <w:rFonts w:ascii="宋体" w:hAnsi="宋体" w:cs="仿宋_GB2312"/>
          <w:szCs w:val="21"/>
        </w:rPr>
      </w:pPr>
      <w:r w:rsidRPr="00316241">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9D57E2">
        <w:rPr>
          <w:rFonts w:ascii="宋体" w:hAnsi="宋体" w:cs="宋体" w:hint="eastAsia"/>
          <w:kern w:val="0"/>
          <w:szCs w:val="21"/>
        </w:rPr>
        <w:t>6</w:t>
      </w:r>
      <w:r w:rsidR="00F85BF0" w:rsidRPr="00551335">
        <w:rPr>
          <w:rFonts w:ascii="宋体" w:hAnsi="宋体" w:cs="宋体"/>
          <w:kern w:val="0"/>
          <w:szCs w:val="21"/>
        </w:rPr>
        <w:t>月</w:t>
      </w:r>
      <w:r w:rsidR="00BB1C79">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BB1C79">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BB1C79">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BB1C7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9D57E2">
        <w:rPr>
          <w:rFonts w:ascii="宋体" w:hAnsi="宋体" w:cs="宋体" w:hint="eastAsia"/>
          <w:szCs w:val="21"/>
        </w:rPr>
        <w:t>6</w:t>
      </w:r>
      <w:r w:rsidR="00F85BF0" w:rsidRPr="0072014D">
        <w:rPr>
          <w:rFonts w:ascii="宋体" w:hAnsi="宋体" w:cs="宋体"/>
          <w:szCs w:val="21"/>
        </w:rPr>
        <w:t>月</w:t>
      </w:r>
      <w:r w:rsidR="004A5ABD">
        <w:rPr>
          <w:rFonts w:ascii="宋体" w:hAnsi="宋体" w:cs="宋体" w:hint="eastAsia"/>
          <w:szCs w:val="21"/>
        </w:rPr>
        <w:t>6</w:t>
      </w:r>
      <w:r w:rsidR="00F85BF0" w:rsidRPr="0072014D">
        <w:rPr>
          <w:rFonts w:ascii="宋体" w:hAnsi="宋体" w:cs="宋体"/>
          <w:szCs w:val="21"/>
        </w:rPr>
        <w:t>日</w:t>
      </w:r>
      <w:r w:rsidR="004A5ABD">
        <w:rPr>
          <w:rFonts w:ascii="宋体" w:hAnsi="宋体" w:cs="宋体" w:hint="eastAsia"/>
          <w:szCs w:val="21"/>
        </w:rPr>
        <w:t>14</w:t>
      </w:r>
      <w:r w:rsidRPr="0072014D">
        <w:rPr>
          <w:rFonts w:ascii="宋体" w:hAnsi="宋体" w:cs="宋体" w:hint="eastAsia"/>
          <w:szCs w:val="21"/>
        </w:rPr>
        <w:t>:</w:t>
      </w:r>
      <w:r w:rsidR="004A5ABD">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A5ABD">
        <w:rPr>
          <w:rFonts w:ascii="宋体" w:eastAsia="宋体" w:hAnsi="宋体" w:cs="宋体" w:hint="eastAsia"/>
          <w:sz w:val="21"/>
          <w:szCs w:val="21"/>
        </w:rPr>
        <w:t>5</w:t>
      </w:r>
      <w:r w:rsidRPr="00183496">
        <w:rPr>
          <w:rFonts w:ascii="宋体" w:eastAsia="宋体" w:hAnsi="宋体" w:cs="宋体" w:hint="eastAsia"/>
          <w:sz w:val="21"/>
          <w:szCs w:val="21"/>
        </w:rPr>
        <w:t>月</w:t>
      </w:r>
      <w:r w:rsidR="009D57E2">
        <w:rPr>
          <w:rFonts w:ascii="宋体" w:eastAsia="宋体" w:hAnsi="宋体" w:cs="宋体" w:hint="eastAsia"/>
          <w:sz w:val="21"/>
          <w:szCs w:val="21"/>
        </w:rPr>
        <w:t>25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1C35B6">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w:t>
      </w:r>
      <w:r w:rsidRPr="00235485">
        <w:rPr>
          <w:rFonts w:asciiTheme="minorEastAsia" w:eastAsiaTheme="minorEastAsia" w:hAnsiTheme="minorEastAsia"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93" w:rsidRDefault="003D0D93" w:rsidP="0080440D">
      <w:r>
        <w:separator/>
      </w:r>
    </w:p>
  </w:endnote>
  <w:endnote w:type="continuationSeparator" w:id="0">
    <w:p w:rsidR="003D0D93" w:rsidRDefault="003D0D9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93" w:rsidRDefault="003D0D93" w:rsidP="0080440D">
      <w:r>
        <w:separator/>
      </w:r>
    </w:p>
  </w:footnote>
  <w:footnote w:type="continuationSeparator" w:id="0">
    <w:p w:rsidR="003D0D93" w:rsidRDefault="003D0D9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316241" w:rsidP="006F28C8">
    <w:pPr>
      <w:tabs>
        <w:tab w:val="left" w:pos="3505"/>
        <w:tab w:val="right" w:pos="8312"/>
      </w:tabs>
      <w:jc w:val="center"/>
      <w:rPr>
        <w:rFonts w:asciiTheme="minorEastAsia" w:eastAsiaTheme="minorEastAsia" w:hAnsiTheme="minorEastAsia"/>
        <w:noProof/>
      </w:rPr>
    </w:pPr>
    <w:r w:rsidRPr="00316241">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pt;height:63.15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3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35B6"/>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430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16241"/>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0D9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D57E2"/>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1B8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8877E-04EC-45C0-BB0B-8D7230D1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3</Pages>
  <Words>334</Words>
  <Characters>1910</Characters>
  <Application>Microsoft Office Word</Application>
  <DocSecurity>0</DocSecurity>
  <Lines>15</Lines>
  <Paragraphs>4</Paragraphs>
  <ScaleCrop>false</ScaleCrop>
  <Company>Sky123.Org</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411</cp:revision>
  <cp:lastPrinted>2020-04-17T01:01:00Z</cp:lastPrinted>
  <dcterms:created xsi:type="dcterms:W3CDTF">2019-05-22T13:00:00Z</dcterms:created>
  <dcterms:modified xsi:type="dcterms:W3CDTF">2022-05-25T07:59:00Z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