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5D6905" w:rsidRPr="005D6905">
        <w:rPr>
          <w:rFonts w:ascii="宋体" w:hAnsi="宋体" w:hint="eastAsia"/>
          <w:b/>
          <w:sz w:val="44"/>
          <w:szCs w:val="44"/>
        </w:rPr>
        <w:t>医学检验</w:t>
      </w:r>
      <w:proofErr w:type="gramStart"/>
      <w:r w:rsidR="005D6905" w:rsidRPr="005D6905">
        <w:rPr>
          <w:rFonts w:ascii="宋体" w:hAnsi="宋体" w:hint="eastAsia"/>
          <w:b/>
          <w:sz w:val="44"/>
          <w:szCs w:val="44"/>
        </w:rPr>
        <w:t>科质控品</w:t>
      </w:r>
      <w:proofErr w:type="gramEnd"/>
      <w:r w:rsidR="005D6905" w:rsidRPr="005D6905">
        <w:rPr>
          <w:rFonts w:ascii="宋体" w:hAnsi="宋体" w:hint="eastAsia"/>
          <w:b/>
          <w:sz w:val="44"/>
          <w:szCs w:val="44"/>
        </w:rPr>
        <w:t>一批</w:t>
      </w:r>
      <w:r w:rsidR="00CE015C">
        <w:rPr>
          <w:rFonts w:ascii="宋体" w:hAnsi="宋体" w:hint="eastAsia"/>
          <w:b/>
          <w:sz w:val="44"/>
          <w:szCs w:val="44"/>
        </w:rPr>
        <w:t>(第二次)</w:t>
      </w:r>
      <w:r w:rsidR="005D6905" w:rsidRPr="005D6905">
        <w:rPr>
          <w:rFonts w:ascii="宋体" w:hAnsi="宋体" w:hint="eastAsia"/>
          <w:b/>
          <w:sz w:val="44"/>
          <w:szCs w:val="44"/>
        </w:rPr>
        <w:t>采购</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5D6905" w:rsidRPr="005D6905" w:rsidRDefault="002F7F80" w:rsidP="005D6905">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5D6905" w:rsidRPr="005D6905">
        <w:rPr>
          <w:rFonts w:ascii="宋体" w:hAnsi="宋体" w:hint="eastAsia"/>
          <w:szCs w:val="21"/>
        </w:rPr>
        <w:t>医学检验</w:t>
      </w:r>
      <w:proofErr w:type="gramStart"/>
      <w:r w:rsidR="005D6905" w:rsidRPr="005D6905">
        <w:rPr>
          <w:rFonts w:ascii="宋体" w:hAnsi="宋体" w:hint="eastAsia"/>
          <w:szCs w:val="21"/>
        </w:rPr>
        <w:t>科质控品</w:t>
      </w:r>
      <w:proofErr w:type="gramEnd"/>
      <w:r w:rsidR="005D6905" w:rsidRPr="005D6905">
        <w:rPr>
          <w:rFonts w:ascii="宋体" w:hAnsi="宋体" w:hint="eastAsia"/>
          <w:szCs w:val="21"/>
        </w:rPr>
        <w:t>一批采购</w:t>
      </w:r>
    </w:p>
    <w:tbl>
      <w:tblPr>
        <w:tblW w:w="10548" w:type="dxa"/>
        <w:jc w:val="center"/>
        <w:tblInd w:w="-76" w:type="dxa"/>
        <w:tblLook w:val="04A0"/>
      </w:tblPr>
      <w:tblGrid>
        <w:gridCol w:w="797"/>
        <w:gridCol w:w="1063"/>
        <w:gridCol w:w="1161"/>
        <w:gridCol w:w="6052"/>
        <w:gridCol w:w="1475"/>
      </w:tblGrid>
      <w:tr w:rsidR="005D6905" w:rsidRPr="005D6905" w:rsidTr="005D6905">
        <w:trPr>
          <w:trHeight w:val="270"/>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序号</w:t>
            </w:r>
          </w:p>
        </w:tc>
        <w:tc>
          <w:tcPr>
            <w:tcW w:w="1065" w:type="dxa"/>
            <w:tcBorders>
              <w:top w:val="single" w:sz="4" w:space="0" w:color="auto"/>
              <w:left w:val="nil"/>
              <w:bottom w:val="single" w:sz="4" w:space="0" w:color="auto"/>
              <w:right w:val="single" w:sz="4" w:space="0" w:color="auto"/>
            </w:tcBorders>
            <w:shd w:val="clear" w:color="auto" w:fill="auto"/>
            <w:vAlign w:val="bottom"/>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名称</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规格</w:t>
            </w:r>
          </w:p>
        </w:tc>
        <w:tc>
          <w:tcPr>
            <w:tcW w:w="6086" w:type="dxa"/>
            <w:tcBorders>
              <w:top w:val="single" w:sz="4" w:space="0" w:color="auto"/>
              <w:left w:val="nil"/>
              <w:bottom w:val="single" w:sz="4" w:space="0" w:color="auto"/>
              <w:right w:val="single" w:sz="4" w:space="0" w:color="auto"/>
            </w:tcBorders>
            <w:shd w:val="clear" w:color="auto" w:fill="auto"/>
            <w:vAlign w:val="bottom"/>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相关需求</w:t>
            </w:r>
          </w:p>
        </w:tc>
        <w:tc>
          <w:tcPr>
            <w:tcW w:w="1481" w:type="dxa"/>
            <w:tcBorders>
              <w:top w:val="single" w:sz="4" w:space="0" w:color="auto"/>
              <w:left w:val="nil"/>
              <w:bottom w:val="single" w:sz="4" w:space="0" w:color="auto"/>
              <w:right w:val="single" w:sz="4" w:space="0" w:color="auto"/>
            </w:tcBorders>
            <w:shd w:val="clear" w:color="auto" w:fill="auto"/>
            <w:vAlign w:val="bottom"/>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备注</w:t>
            </w:r>
          </w:p>
        </w:tc>
      </w:tr>
      <w:tr w:rsidR="005D6905" w:rsidRPr="005D6905" w:rsidTr="005D6905">
        <w:trPr>
          <w:trHeight w:val="192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1</w:t>
            </w:r>
          </w:p>
        </w:tc>
        <w:tc>
          <w:tcPr>
            <w:tcW w:w="1065"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特定蛋白液体非定值</w:t>
            </w:r>
            <w:proofErr w:type="gramStart"/>
            <w:r w:rsidRPr="005D6905">
              <w:rPr>
                <w:rFonts w:ascii="宋体" w:hAnsi="宋体" w:cs="宋体" w:hint="eastAsia"/>
                <w:color w:val="000000"/>
                <w:kern w:val="0"/>
                <w:szCs w:val="21"/>
              </w:rPr>
              <w:t>质控品</w:t>
            </w:r>
            <w:proofErr w:type="gramEnd"/>
            <w:r w:rsidRPr="005D6905">
              <w:rPr>
                <w:rFonts w:ascii="宋体" w:hAnsi="宋体" w:cs="宋体" w:hint="eastAsia"/>
                <w:color w:val="000000"/>
                <w:kern w:val="0"/>
                <w:szCs w:val="21"/>
              </w:rPr>
              <w:t>-水平2</w:t>
            </w:r>
          </w:p>
        </w:tc>
        <w:tc>
          <w:tcPr>
            <w:tcW w:w="111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（6*3mL）/盒</w:t>
            </w:r>
          </w:p>
        </w:tc>
        <w:tc>
          <w:tcPr>
            <w:tcW w:w="608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left"/>
              <w:rPr>
                <w:rFonts w:ascii="宋体" w:hAnsi="宋体" w:cs="宋体"/>
                <w:color w:val="000000"/>
                <w:kern w:val="0"/>
                <w:szCs w:val="21"/>
              </w:rPr>
            </w:pPr>
            <w:r w:rsidRPr="005D6905">
              <w:rPr>
                <w:rFonts w:ascii="宋体" w:hAnsi="宋体" w:cs="宋体" w:hint="eastAsia"/>
                <w:color w:val="000000"/>
                <w:kern w:val="0"/>
                <w:szCs w:val="21"/>
              </w:rPr>
              <w:t>1：含有抗链球菌溶血素O抗体、白蛋白、抗凝血酶III、补体C3、补体C4、铜蓝蛋白、C反应蛋白、铁蛋白、免疫球蛋白</w:t>
            </w:r>
            <w:proofErr w:type="spellStart"/>
            <w:r w:rsidRPr="005D6905">
              <w:rPr>
                <w:rFonts w:ascii="宋体" w:hAnsi="宋体" w:cs="宋体" w:hint="eastAsia"/>
                <w:color w:val="000000"/>
                <w:kern w:val="0"/>
                <w:szCs w:val="21"/>
              </w:rPr>
              <w:t>IgA</w:t>
            </w:r>
            <w:proofErr w:type="spellEnd"/>
            <w:r w:rsidRPr="005D6905">
              <w:rPr>
                <w:rFonts w:ascii="宋体" w:hAnsi="宋体" w:cs="宋体" w:hint="eastAsia"/>
                <w:color w:val="000000"/>
                <w:kern w:val="0"/>
                <w:szCs w:val="21"/>
              </w:rPr>
              <w:t>、免疫球蛋白</w:t>
            </w:r>
            <w:proofErr w:type="spellStart"/>
            <w:r w:rsidRPr="005D6905">
              <w:rPr>
                <w:rFonts w:ascii="宋体" w:hAnsi="宋体" w:cs="宋体" w:hint="eastAsia"/>
                <w:color w:val="000000"/>
                <w:kern w:val="0"/>
                <w:szCs w:val="21"/>
              </w:rPr>
              <w:t>IgG</w:t>
            </w:r>
            <w:proofErr w:type="spellEnd"/>
            <w:r w:rsidRPr="005D6905">
              <w:rPr>
                <w:rFonts w:ascii="宋体" w:hAnsi="宋体" w:cs="宋体" w:hint="eastAsia"/>
                <w:color w:val="000000"/>
                <w:kern w:val="0"/>
                <w:szCs w:val="21"/>
              </w:rPr>
              <w:t>、免疫球蛋白</w:t>
            </w:r>
            <w:proofErr w:type="spellStart"/>
            <w:r w:rsidRPr="005D6905">
              <w:rPr>
                <w:rFonts w:ascii="宋体" w:hAnsi="宋体" w:cs="宋体" w:hint="eastAsia"/>
                <w:color w:val="000000"/>
                <w:kern w:val="0"/>
                <w:szCs w:val="21"/>
              </w:rPr>
              <w:t>IgM</w:t>
            </w:r>
            <w:proofErr w:type="spellEnd"/>
            <w:r w:rsidRPr="005D6905">
              <w:rPr>
                <w:rFonts w:ascii="宋体" w:hAnsi="宋体" w:cs="宋体" w:hint="eastAsia"/>
                <w:color w:val="000000"/>
                <w:kern w:val="0"/>
                <w:szCs w:val="21"/>
              </w:rPr>
              <w:t>、免疫球蛋白</w:t>
            </w:r>
            <w:proofErr w:type="spellStart"/>
            <w:r w:rsidRPr="005D6905">
              <w:rPr>
                <w:rFonts w:ascii="宋体" w:hAnsi="宋体" w:cs="宋体" w:hint="eastAsia"/>
                <w:color w:val="000000"/>
                <w:kern w:val="0"/>
                <w:szCs w:val="21"/>
              </w:rPr>
              <w:t>IgE</w:t>
            </w:r>
            <w:proofErr w:type="spellEnd"/>
            <w:r w:rsidRPr="005D6905">
              <w:rPr>
                <w:rFonts w:ascii="宋体" w:hAnsi="宋体" w:cs="宋体" w:hint="eastAsia"/>
                <w:color w:val="000000"/>
                <w:kern w:val="0"/>
                <w:szCs w:val="21"/>
              </w:rPr>
              <w:t>、前白蛋白、类风湿因子、转铁蛋白、α-1-抗胰蛋白酶、β-2-微球蛋白、视黄醇结合蛋白、κ轻链抗体、λ轻链抗体、触珠蛋白（结合珠蛋白）、α-1-酸性糖蛋白、β-2-巨球蛋白等项目。2：以人血清为基础，其性状为冷藏液态。3：开瓶稳定期：2°C-8°C可稳定保存30天；-70°C- -20°C可稳定保存60天。</w:t>
            </w:r>
          </w:p>
        </w:tc>
        <w:tc>
          <w:tcPr>
            <w:tcW w:w="1481" w:type="dxa"/>
            <w:vMerge w:val="restart"/>
            <w:tcBorders>
              <w:top w:val="nil"/>
              <w:left w:val="single" w:sz="4" w:space="0" w:color="auto"/>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 xml:space="preserve">供货人报价一览表需提供供货产品最小单位报价、型号规格、整包装单位 </w:t>
            </w:r>
          </w:p>
        </w:tc>
      </w:tr>
      <w:tr w:rsidR="005D6905" w:rsidRPr="005D6905" w:rsidTr="005D6905">
        <w:trPr>
          <w:trHeight w:val="90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2</w:t>
            </w:r>
          </w:p>
        </w:tc>
        <w:tc>
          <w:tcPr>
            <w:tcW w:w="1065"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TORCH</w:t>
            </w:r>
            <w:proofErr w:type="gramStart"/>
            <w:r w:rsidRPr="005D6905">
              <w:rPr>
                <w:rFonts w:ascii="宋体" w:hAnsi="宋体" w:cs="宋体" w:hint="eastAsia"/>
                <w:color w:val="000000"/>
                <w:kern w:val="0"/>
                <w:szCs w:val="21"/>
              </w:rPr>
              <w:t>全套非</w:t>
            </w:r>
            <w:proofErr w:type="gramEnd"/>
            <w:r w:rsidRPr="005D6905">
              <w:rPr>
                <w:rFonts w:ascii="宋体" w:hAnsi="宋体" w:cs="宋体" w:hint="eastAsia"/>
                <w:color w:val="000000"/>
                <w:kern w:val="0"/>
                <w:szCs w:val="21"/>
              </w:rPr>
              <w:t>定值</w:t>
            </w:r>
            <w:proofErr w:type="gramStart"/>
            <w:r w:rsidRPr="005D6905">
              <w:rPr>
                <w:rFonts w:ascii="宋体" w:hAnsi="宋体" w:cs="宋体" w:hint="eastAsia"/>
                <w:color w:val="000000"/>
                <w:kern w:val="0"/>
                <w:szCs w:val="21"/>
              </w:rPr>
              <w:t>质控品</w:t>
            </w:r>
            <w:proofErr w:type="gramEnd"/>
          </w:p>
        </w:tc>
        <w:tc>
          <w:tcPr>
            <w:tcW w:w="111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（6*5mL）/盒</w:t>
            </w:r>
          </w:p>
        </w:tc>
        <w:tc>
          <w:tcPr>
            <w:tcW w:w="608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left"/>
              <w:rPr>
                <w:rFonts w:ascii="宋体" w:hAnsi="宋体" w:cs="宋体"/>
                <w:color w:val="000000"/>
                <w:kern w:val="0"/>
                <w:szCs w:val="21"/>
              </w:rPr>
            </w:pPr>
            <w:r w:rsidRPr="005D6905">
              <w:rPr>
                <w:rFonts w:ascii="宋体" w:hAnsi="宋体" w:cs="宋体" w:hint="eastAsia"/>
                <w:color w:val="000000"/>
                <w:kern w:val="0"/>
                <w:szCs w:val="21"/>
              </w:rPr>
              <w:t>1：含有抗弓形虫</w:t>
            </w:r>
            <w:proofErr w:type="spellStart"/>
            <w:r w:rsidRPr="005D6905">
              <w:rPr>
                <w:rFonts w:ascii="宋体" w:hAnsi="宋体" w:cs="宋体" w:hint="eastAsia"/>
                <w:color w:val="000000"/>
                <w:kern w:val="0"/>
                <w:szCs w:val="21"/>
              </w:rPr>
              <w:t>IgG</w:t>
            </w:r>
            <w:proofErr w:type="spellEnd"/>
            <w:r w:rsidRPr="005D6905">
              <w:rPr>
                <w:rFonts w:ascii="宋体" w:hAnsi="宋体" w:cs="宋体" w:hint="eastAsia"/>
                <w:color w:val="000000"/>
                <w:kern w:val="0"/>
                <w:szCs w:val="21"/>
              </w:rPr>
              <w:t>/</w:t>
            </w:r>
            <w:proofErr w:type="spellStart"/>
            <w:r w:rsidRPr="005D6905">
              <w:rPr>
                <w:rFonts w:ascii="宋体" w:hAnsi="宋体" w:cs="宋体" w:hint="eastAsia"/>
                <w:color w:val="000000"/>
                <w:kern w:val="0"/>
                <w:szCs w:val="21"/>
              </w:rPr>
              <w:t>IgM</w:t>
            </w:r>
            <w:proofErr w:type="spellEnd"/>
            <w:r w:rsidRPr="005D6905">
              <w:rPr>
                <w:rFonts w:ascii="宋体" w:hAnsi="宋体" w:cs="宋体" w:hint="eastAsia"/>
                <w:color w:val="000000"/>
                <w:kern w:val="0"/>
                <w:szCs w:val="21"/>
              </w:rPr>
              <w:t>、抗1/2型单纯疱疹病毒</w:t>
            </w:r>
            <w:proofErr w:type="spellStart"/>
            <w:r w:rsidRPr="005D6905">
              <w:rPr>
                <w:rFonts w:ascii="宋体" w:hAnsi="宋体" w:cs="宋体" w:hint="eastAsia"/>
                <w:color w:val="000000"/>
                <w:kern w:val="0"/>
                <w:szCs w:val="21"/>
              </w:rPr>
              <w:t>IgG</w:t>
            </w:r>
            <w:proofErr w:type="spellEnd"/>
            <w:r w:rsidRPr="005D6905">
              <w:rPr>
                <w:rFonts w:ascii="宋体" w:hAnsi="宋体" w:cs="宋体" w:hint="eastAsia"/>
                <w:color w:val="000000"/>
                <w:kern w:val="0"/>
                <w:szCs w:val="21"/>
              </w:rPr>
              <w:t>/</w:t>
            </w:r>
            <w:proofErr w:type="spellStart"/>
            <w:r w:rsidRPr="005D6905">
              <w:rPr>
                <w:rFonts w:ascii="宋体" w:hAnsi="宋体" w:cs="宋体" w:hint="eastAsia"/>
                <w:color w:val="000000"/>
                <w:kern w:val="0"/>
                <w:szCs w:val="21"/>
              </w:rPr>
              <w:t>IgM</w:t>
            </w:r>
            <w:proofErr w:type="spellEnd"/>
            <w:r w:rsidRPr="005D6905">
              <w:rPr>
                <w:rFonts w:ascii="宋体" w:hAnsi="宋体" w:cs="宋体" w:hint="eastAsia"/>
                <w:color w:val="000000"/>
                <w:kern w:val="0"/>
                <w:szCs w:val="21"/>
              </w:rPr>
              <w:t>、抗巨细胞病毒</w:t>
            </w:r>
            <w:proofErr w:type="spellStart"/>
            <w:r w:rsidRPr="005D6905">
              <w:rPr>
                <w:rFonts w:ascii="宋体" w:hAnsi="宋体" w:cs="宋体" w:hint="eastAsia"/>
                <w:color w:val="000000"/>
                <w:kern w:val="0"/>
                <w:szCs w:val="21"/>
              </w:rPr>
              <w:t>IgG</w:t>
            </w:r>
            <w:proofErr w:type="spellEnd"/>
            <w:r w:rsidRPr="005D6905">
              <w:rPr>
                <w:rFonts w:ascii="宋体" w:hAnsi="宋体" w:cs="宋体" w:hint="eastAsia"/>
                <w:color w:val="000000"/>
                <w:kern w:val="0"/>
                <w:szCs w:val="21"/>
              </w:rPr>
              <w:t>/</w:t>
            </w:r>
            <w:proofErr w:type="spellStart"/>
            <w:r w:rsidRPr="005D6905">
              <w:rPr>
                <w:rFonts w:ascii="宋体" w:hAnsi="宋体" w:cs="宋体" w:hint="eastAsia"/>
                <w:color w:val="000000"/>
                <w:kern w:val="0"/>
                <w:szCs w:val="21"/>
              </w:rPr>
              <w:t>IgM</w:t>
            </w:r>
            <w:proofErr w:type="spellEnd"/>
            <w:r w:rsidRPr="005D6905">
              <w:rPr>
                <w:rFonts w:ascii="宋体" w:hAnsi="宋体" w:cs="宋体" w:hint="eastAsia"/>
                <w:color w:val="000000"/>
                <w:kern w:val="0"/>
                <w:szCs w:val="21"/>
              </w:rPr>
              <w:t>、抗风疹病毒</w:t>
            </w:r>
            <w:proofErr w:type="spellStart"/>
            <w:r w:rsidRPr="005D6905">
              <w:rPr>
                <w:rFonts w:ascii="宋体" w:hAnsi="宋体" w:cs="宋体" w:hint="eastAsia"/>
                <w:color w:val="000000"/>
                <w:kern w:val="0"/>
                <w:szCs w:val="21"/>
              </w:rPr>
              <w:t>IgG</w:t>
            </w:r>
            <w:proofErr w:type="spellEnd"/>
            <w:r w:rsidRPr="005D6905">
              <w:rPr>
                <w:rFonts w:ascii="宋体" w:hAnsi="宋体" w:cs="宋体" w:hint="eastAsia"/>
                <w:color w:val="000000"/>
                <w:kern w:val="0"/>
                <w:szCs w:val="21"/>
              </w:rPr>
              <w:t>/</w:t>
            </w:r>
            <w:proofErr w:type="spellStart"/>
            <w:r w:rsidRPr="005D6905">
              <w:rPr>
                <w:rFonts w:ascii="宋体" w:hAnsi="宋体" w:cs="宋体" w:hint="eastAsia"/>
                <w:color w:val="000000"/>
                <w:kern w:val="0"/>
                <w:szCs w:val="21"/>
              </w:rPr>
              <w:t>IgM</w:t>
            </w:r>
            <w:proofErr w:type="spellEnd"/>
            <w:r w:rsidRPr="005D6905">
              <w:rPr>
                <w:rFonts w:ascii="宋体" w:hAnsi="宋体" w:cs="宋体" w:hint="eastAsia"/>
                <w:color w:val="000000"/>
                <w:kern w:val="0"/>
                <w:szCs w:val="21"/>
              </w:rPr>
              <w:t>等项目。2：以人血清为基础，其性状为冷藏液态。3：开瓶稳定期：2°C-8°C可稳定保存60天。</w:t>
            </w:r>
          </w:p>
        </w:tc>
        <w:tc>
          <w:tcPr>
            <w:tcW w:w="1481" w:type="dxa"/>
            <w:vMerge/>
            <w:tcBorders>
              <w:top w:val="nil"/>
              <w:left w:val="single" w:sz="4" w:space="0" w:color="auto"/>
              <w:bottom w:val="single" w:sz="4" w:space="0" w:color="auto"/>
              <w:right w:val="single" w:sz="4" w:space="0" w:color="auto"/>
            </w:tcBorders>
            <w:vAlign w:val="center"/>
            <w:hideMark/>
          </w:tcPr>
          <w:p w:rsidR="005D6905" w:rsidRPr="005D6905" w:rsidRDefault="005D6905" w:rsidP="003E33A4">
            <w:pPr>
              <w:widowControl/>
              <w:jc w:val="left"/>
              <w:rPr>
                <w:rFonts w:ascii="宋体" w:hAnsi="宋体" w:cs="宋体"/>
                <w:color w:val="000000"/>
                <w:kern w:val="0"/>
                <w:szCs w:val="21"/>
              </w:rPr>
            </w:pPr>
          </w:p>
        </w:tc>
      </w:tr>
      <w:tr w:rsidR="005D6905" w:rsidRPr="005D6905" w:rsidTr="005D6905">
        <w:trPr>
          <w:trHeight w:val="1725"/>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3</w:t>
            </w:r>
          </w:p>
        </w:tc>
        <w:tc>
          <w:tcPr>
            <w:tcW w:w="1065"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513特殊肿瘤标志物液体非定值</w:t>
            </w:r>
            <w:proofErr w:type="gramStart"/>
            <w:r w:rsidRPr="005D6905">
              <w:rPr>
                <w:rFonts w:ascii="宋体" w:hAnsi="宋体" w:cs="宋体" w:hint="eastAsia"/>
                <w:color w:val="000000"/>
                <w:kern w:val="0"/>
                <w:szCs w:val="21"/>
              </w:rPr>
              <w:t>质控品</w:t>
            </w:r>
            <w:proofErr w:type="gramEnd"/>
          </w:p>
        </w:tc>
        <w:tc>
          <w:tcPr>
            <w:tcW w:w="111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（6*3mL）/盒</w:t>
            </w:r>
          </w:p>
        </w:tc>
        <w:tc>
          <w:tcPr>
            <w:tcW w:w="608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left"/>
              <w:rPr>
                <w:rFonts w:ascii="宋体" w:hAnsi="宋体" w:cs="宋体"/>
                <w:color w:val="000000"/>
                <w:kern w:val="0"/>
                <w:szCs w:val="21"/>
              </w:rPr>
            </w:pPr>
            <w:r w:rsidRPr="005D6905">
              <w:rPr>
                <w:rFonts w:ascii="宋体" w:hAnsi="宋体" w:cs="宋体" w:hint="eastAsia"/>
                <w:color w:val="000000"/>
                <w:kern w:val="0"/>
                <w:szCs w:val="21"/>
              </w:rPr>
              <w:t>1:含有甲胎蛋白、癌胚蛋白、前列腺特异性抗原、游离前列腺特异性抗原、糖类抗原125、糖类抗原15-3、糖类抗原19-9、糖类抗原242、糖类抗原50、糖类抗原72-4、细胞角蛋白19片段、鳞状细胞癌抗原、人附睾蛋白4、铁蛋白、组织多肽抗原、组织多肽特异抗原、人绒毛膜促性腺激素、人绒毛膜促性腺激素β亚基、癌相关血清抗原、糖类抗原549等项目。2：以人血清为基础，其性状为冷藏液态。3：开瓶稳定期：2°C-8°C可稳定保存60天；-70°C- -20°C可稳定保存180天。</w:t>
            </w:r>
          </w:p>
        </w:tc>
        <w:tc>
          <w:tcPr>
            <w:tcW w:w="1481" w:type="dxa"/>
            <w:vMerge/>
            <w:tcBorders>
              <w:top w:val="nil"/>
              <w:left w:val="single" w:sz="4" w:space="0" w:color="auto"/>
              <w:bottom w:val="single" w:sz="4" w:space="0" w:color="auto"/>
              <w:right w:val="single" w:sz="4" w:space="0" w:color="auto"/>
            </w:tcBorders>
            <w:vAlign w:val="center"/>
            <w:hideMark/>
          </w:tcPr>
          <w:p w:rsidR="005D6905" w:rsidRPr="005D6905" w:rsidRDefault="005D6905" w:rsidP="003E33A4">
            <w:pPr>
              <w:widowControl/>
              <w:jc w:val="left"/>
              <w:rPr>
                <w:rFonts w:ascii="宋体" w:hAnsi="宋体" w:cs="宋体"/>
                <w:color w:val="000000"/>
                <w:kern w:val="0"/>
                <w:szCs w:val="21"/>
              </w:rPr>
            </w:pPr>
          </w:p>
        </w:tc>
      </w:tr>
      <w:tr w:rsidR="005D6905" w:rsidRPr="005D6905" w:rsidTr="005D6905">
        <w:trPr>
          <w:trHeight w:val="1185"/>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4</w:t>
            </w:r>
          </w:p>
        </w:tc>
        <w:tc>
          <w:tcPr>
            <w:tcW w:w="1065"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516特殊肿瘤标志物液体非定值</w:t>
            </w:r>
            <w:proofErr w:type="gramStart"/>
            <w:r w:rsidRPr="005D6905">
              <w:rPr>
                <w:rFonts w:ascii="宋体" w:hAnsi="宋体" w:cs="宋体" w:hint="eastAsia"/>
                <w:color w:val="000000"/>
                <w:kern w:val="0"/>
                <w:szCs w:val="21"/>
              </w:rPr>
              <w:t>质控品</w:t>
            </w:r>
            <w:proofErr w:type="gramEnd"/>
          </w:p>
        </w:tc>
        <w:tc>
          <w:tcPr>
            <w:tcW w:w="111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（6*2mL）/盒</w:t>
            </w:r>
          </w:p>
        </w:tc>
        <w:tc>
          <w:tcPr>
            <w:tcW w:w="608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left"/>
              <w:rPr>
                <w:rFonts w:ascii="宋体" w:hAnsi="宋体" w:cs="宋体"/>
                <w:color w:val="000000"/>
                <w:kern w:val="0"/>
                <w:szCs w:val="21"/>
              </w:rPr>
            </w:pPr>
            <w:r w:rsidRPr="005D6905">
              <w:rPr>
                <w:rFonts w:ascii="宋体" w:hAnsi="宋体" w:cs="宋体" w:hint="eastAsia"/>
                <w:color w:val="000000"/>
                <w:kern w:val="0"/>
                <w:szCs w:val="21"/>
              </w:rPr>
              <w:t>1：含有神经元特异性烯醇化酶、胃泌素释放</w:t>
            </w:r>
            <w:proofErr w:type="gramStart"/>
            <w:r w:rsidRPr="005D6905">
              <w:rPr>
                <w:rFonts w:ascii="宋体" w:hAnsi="宋体" w:cs="宋体" w:hint="eastAsia"/>
                <w:color w:val="000000"/>
                <w:kern w:val="0"/>
                <w:szCs w:val="21"/>
              </w:rPr>
              <w:t>肽</w:t>
            </w:r>
            <w:proofErr w:type="gramEnd"/>
            <w:r w:rsidRPr="005D6905">
              <w:rPr>
                <w:rFonts w:ascii="宋体" w:hAnsi="宋体" w:cs="宋体" w:hint="eastAsia"/>
                <w:color w:val="000000"/>
                <w:kern w:val="0"/>
                <w:szCs w:val="21"/>
              </w:rPr>
              <w:t>前体、血清胃蛋白酶I、血清胃蛋白酶II等项目。2：以人血清为基础，其性状为真空冷冻干燥冻干粉。3：开瓶稳定期：2°C-8°C神经元特异性烯醇化酶4小时，其余项目可稳定3天；-70°C- -20°C神经元特异性烯醇化酶4小时，其余项目可稳定15天。</w:t>
            </w:r>
          </w:p>
        </w:tc>
        <w:tc>
          <w:tcPr>
            <w:tcW w:w="1481" w:type="dxa"/>
            <w:vMerge/>
            <w:tcBorders>
              <w:top w:val="nil"/>
              <w:left w:val="single" w:sz="4" w:space="0" w:color="auto"/>
              <w:bottom w:val="single" w:sz="4" w:space="0" w:color="auto"/>
              <w:right w:val="single" w:sz="4" w:space="0" w:color="auto"/>
            </w:tcBorders>
            <w:vAlign w:val="center"/>
            <w:hideMark/>
          </w:tcPr>
          <w:p w:rsidR="005D6905" w:rsidRPr="005D6905" w:rsidRDefault="005D6905" w:rsidP="003E33A4">
            <w:pPr>
              <w:widowControl/>
              <w:jc w:val="left"/>
              <w:rPr>
                <w:rFonts w:ascii="宋体" w:hAnsi="宋体" w:cs="宋体"/>
                <w:color w:val="000000"/>
                <w:kern w:val="0"/>
                <w:szCs w:val="21"/>
              </w:rPr>
            </w:pPr>
          </w:p>
        </w:tc>
      </w:tr>
      <w:tr w:rsidR="005D6905" w:rsidRPr="005D6905" w:rsidTr="005D6905">
        <w:trPr>
          <w:trHeight w:val="1065"/>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5</w:t>
            </w:r>
          </w:p>
        </w:tc>
        <w:tc>
          <w:tcPr>
            <w:tcW w:w="1065"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586尿液定量生化液体非定值</w:t>
            </w:r>
            <w:proofErr w:type="gramStart"/>
            <w:r w:rsidRPr="005D6905">
              <w:rPr>
                <w:rFonts w:ascii="宋体" w:hAnsi="宋体" w:cs="宋体" w:hint="eastAsia"/>
                <w:color w:val="000000"/>
                <w:kern w:val="0"/>
                <w:szCs w:val="21"/>
              </w:rPr>
              <w:t>质控品</w:t>
            </w:r>
            <w:proofErr w:type="gramEnd"/>
          </w:p>
        </w:tc>
        <w:tc>
          <w:tcPr>
            <w:tcW w:w="111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（6*8mL）/盒</w:t>
            </w:r>
          </w:p>
        </w:tc>
        <w:tc>
          <w:tcPr>
            <w:tcW w:w="608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left"/>
              <w:rPr>
                <w:rFonts w:ascii="宋体" w:hAnsi="宋体" w:cs="宋体"/>
                <w:color w:val="000000"/>
                <w:kern w:val="0"/>
                <w:szCs w:val="21"/>
              </w:rPr>
            </w:pPr>
            <w:r w:rsidRPr="005D6905">
              <w:rPr>
                <w:rFonts w:ascii="宋体" w:hAnsi="宋体" w:cs="宋体" w:hint="eastAsia"/>
                <w:color w:val="000000"/>
                <w:kern w:val="0"/>
                <w:szCs w:val="21"/>
              </w:rPr>
              <w:t>1：含有淀粉酶、肌</w:t>
            </w:r>
            <w:proofErr w:type="gramStart"/>
            <w:r w:rsidRPr="005D6905">
              <w:rPr>
                <w:rFonts w:ascii="宋体" w:hAnsi="宋体" w:cs="宋体" w:hint="eastAsia"/>
                <w:color w:val="000000"/>
                <w:kern w:val="0"/>
                <w:szCs w:val="21"/>
              </w:rPr>
              <w:t>酐</w:t>
            </w:r>
            <w:proofErr w:type="gramEnd"/>
            <w:r w:rsidRPr="005D6905">
              <w:rPr>
                <w:rFonts w:ascii="宋体" w:hAnsi="宋体" w:cs="宋体" w:hint="eastAsia"/>
                <w:color w:val="000000"/>
                <w:kern w:val="0"/>
                <w:szCs w:val="21"/>
              </w:rPr>
              <w:t>、人绒毛膜促性腺激素、葡萄糖、微量白蛋白、总蛋白、尿素、尿酸、皮质醇、钾、钙、钠、氯、镁、磷、摩尔渗透压浓度、比重、酸碱度等项目。2：以人尿液为基础，其性状为冷藏液态。3：开瓶稳定期：2°C-8°C可稳定保存90天。</w:t>
            </w:r>
          </w:p>
        </w:tc>
        <w:tc>
          <w:tcPr>
            <w:tcW w:w="1481" w:type="dxa"/>
            <w:vMerge/>
            <w:tcBorders>
              <w:top w:val="nil"/>
              <w:left w:val="single" w:sz="4" w:space="0" w:color="auto"/>
              <w:bottom w:val="single" w:sz="4" w:space="0" w:color="auto"/>
              <w:right w:val="single" w:sz="4" w:space="0" w:color="auto"/>
            </w:tcBorders>
            <w:vAlign w:val="center"/>
            <w:hideMark/>
          </w:tcPr>
          <w:p w:rsidR="005D6905" w:rsidRPr="005D6905" w:rsidRDefault="005D6905" w:rsidP="003E33A4">
            <w:pPr>
              <w:widowControl/>
              <w:jc w:val="left"/>
              <w:rPr>
                <w:rFonts w:ascii="宋体" w:hAnsi="宋体" w:cs="宋体"/>
                <w:color w:val="000000"/>
                <w:kern w:val="0"/>
                <w:szCs w:val="21"/>
              </w:rPr>
            </w:pPr>
          </w:p>
        </w:tc>
      </w:tr>
    </w:tbl>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w:t>
      </w:r>
      <w:r w:rsidR="002B4177">
        <w:rPr>
          <w:rFonts w:asciiTheme="minorEastAsia" w:eastAsiaTheme="minorEastAsia" w:hAnsiTheme="minorEastAsia" w:hint="eastAsia"/>
          <w:bCs/>
          <w:szCs w:val="21"/>
        </w:rPr>
        <w:t>YHC</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5D6905">
        <w:rPr>
          <w:rFonts w:asciiTheme="minorEastAsia" w:eastAsiaTheme="minorEastAsia" w:hAnsiTheme="minorEastAsia" w:hint="eastAsia"/>
          <w:bCs/>
          <w:szCs w:val="21"/>
        </w:rPr>
        <w:t>2</w:t>
      </w:r>
      <w:r w:rsidRPr="00202532">
        <w:rPr>
          <w:rFonts w:asciiTheme="minorEastAsia" w:eastAsiaTheme="minorEastAsia" w:hAnsiTheme="minorEastAsia"/>
          <w:bCs/>
          <w:szCs w:val="21"/>
        </w:rPr>
        <w:t>-</w:t>
      </w:r>
      <w:r w:rsidR="005D6905">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765503">
        <w:rPr>
          <w:rFonts w:asciiTheme="minorEastAsia" w:eastAsiaTheme="minorEastAsia" w:hAnsiTheme="minorEastAsia" w:hint="eastAsia"/>
          <w:bCs/>
          <w:szCs w:val="21"/>
        </w:rPr>
        <w:t>1</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096B76" w:rsidRPr="00096B76" w:rsidRDefault="002F7F80" w:rsidP="00096B76">
      <w:pPr>
        <w:numPr>
          <w:ilvl w:val="0"/>
          <w:numId w:val="17"/>
        </w:numPr>
        <w:outlineLvl w:val="0"/>
        <w:rPr>
          <w:rFonts w:ascii="宋体" w:hAnsi="宋体"/>
          <w:color w:val="000000"/>
          <w:szCs w:val="21"/>
        </w:rPr>
      </w:pPr>
      <w:r w:rsidRPr="00096B76">
        <w:rPr>
          <w:rFonts w:ascii="宋体" w:hAnsi="宋体" w:hint="eastAsia"/>
          <w:color w:val="000000"/>
          <w:szCs w:val="21"/>
        </w:rPr>
        <w:t>投标人必须具有独立法人资格，</w:t>
      </w:r>
      <w:r w:rsidRPr="00096B76">
        <w:rPr>
          <w:rFonts w:ascii="宋体" w:hAnsi="宋体" w:cs="Helvetica" w:hint="eastAsia"/>
          <w:color w:val="000000"/>
          <w:kern w:val="0"/>
          <w:szCs w:val="21"/>
        </w:rPr>
        <w:t>《营业执照》、《税务登记证》、《组织机构代码证》或“三证合一”的《营业执照》</w:t>
      </w:r>
      <w:r w:rsidRPr="00096B76">
        <w:rPr>
          <w:rFonts w:hint="eastAsia"/>
          <w:szCs w:val="21"/>
        </w:rPr>
        <w:t>（提供相关证明扫描件，原件备查）；</w:t>
      </w:r>
    </w:p>
    <w:p w:rsidR="00096B76" w:rsidRDefault="005D6905" w:rsidP="00096B76">
      <w:pPr>
        <w:numPr>
          <w:ilvl w:val="0"/>
          <w:numId w:val="17"/>
        </w:numPr>
        <w:outlineLvl w:val="0"/>
        <w:rPr>
          <w:rFonts w:ascii="宋体" w:hAnsi="宋体"/>
          <w:color w:val="000000"/>
          <w:szCs w:val="21"/>
        </w:rPr>
      </w:pPr>
      <w:r>
        <w:rPr>
          <w:rFonts w:ascii="宋体" w:hAnsi="宋体" w:hint="eastAsia"/>
          <w:color w:val="000000"/>
          <w:szCs w:val="21"/>
        </w:rPr>
        <w:lastRenderedPageBreak/>
        <w:t>供货人需提供由国家食品药品监督管理局针对该产品不作为医疗器械管理界定的相关文件，以及由生产厂家出具的产品说明书（提供扫描件，原件备查）</w:t>
      </w:r>
      <w:r w:rsidR="00096B76" w:rsidRPr="00096B76">
        <w:rPr>
          <w:rFonts w:ascii="宋体" w:hAnsi="宋体" w:hint="eastAsia"/>
          <w:color w:val="000000"/>
          <w:szCs w:val="21"/>
        </w:rPr>
        <w:t>。</w:t>
      </w:r>
    </w:p>
    <w:p w:rsidR="005D6905" w:rsidRPr="00096B76" w:rsidRDefault="005D6905" w:rsidP="00096B76">
      <w:pPr>
        <w:numPr>
          <w:ilvl w:val="0"/>
          <w:numId w:val="17"/>
        </w:numPr>
        <w:outlineLvl w:val="0"/>
        <w:rPr>
          <w:rFonts w:ascii="宋体" w:hAnsi="宋体"/>
          <w:color w:val="000000"/>
          <w:szCs w:val="21"/>
        </w:rPr>
      </w:pPr>
      <w:r>
        <w:rPr>
          <w:rFonts w:ascii="宋体" w:hAnsi="宋体" w:hint="eastAsia"/>
          <w:color w:val="000000"/>
          <w:szCs w:val="21"/>
        </w:rPr>
        <w:t>提供所供产品样品或彩页。</w:t>
      </w:r>
    </w:p>
    <w:p w:rsidR="00712949" w:rsidRPr="00712949" w:rsidRDefault="00712949" w:rsidP="00712949">
      <w:pPr>
        <w:outlineLvl w:val="0"/>
        <w:rPr>
          <w:rFonts w:ascii="宋体" w:hAnsi="宋体"/>
          <w:color w:val="FF0000"/>
          <w:szCs w:val="21"/>
        </w:rPr>
      </w:pPr>
      <w:r w:rsidRPr="00096B76">
        <w:rPr>
          <w:rFonts w:ascii="宋体" w:hAnsi="宋体" w:hint="eastAsia"/>
          <w:b/>
          <w:color w:val="FF0000"/>
          <w:szCs w:val="21"/>
        </w:rPr>
        <w:t>注</w:t>
      </w:r>
      <w:r w:rsidRPr="00096B76">
        <w:rPr>
          <w:rFonts w:ascii="宋体" w:hAnsi="宋体" w:hint="eastAsia"/>
          <w:color w:val="FF0000"/>
          <w:szCs w:val="21"/>
        </w:rPr>
        <w:t>：</w:t>
      </w:r>
      <w:r w:rsidRPr="00096B76">
        <w:rPr>
          <w:rFonts w:ascii="宋体" w:hAnsi="宋体" w:hint="eastAsia"/>
          <w:b/>
          <w:color w:val="FF0000"/>
          <w:szCs w:val="21"/>
        </w:rPr>
        <w:t>投标人若</w:t>
      </w:r>
      <w:r w:rsidRPr="00096B76">
        <w:rPr>
          <w:rFonts w:ascii="宋体" w:hAnsi="宋体"/>
          <w:b/>
          <w:color w:val="FF0000"/>
          <w:szCs w:val="21"/>
        </w:rPr>
        <w:t>提供虚假资料</w:t>
      </w:r>
      <w:r w:rsidRPr="00096B76">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CE015C" w:rsidRPr="00197975">
        <w:rPr>
          <w:rFonts w:asciiTheme="minorEastAsia" w:eastAsiaTheme="minorEastAsia" w:hAnsiTheme="minorEastAsia" w:cs="宋体" w:hint="eastAsia"/>
          <w:szCs w:val="21"/>
        </w:rPr>
        <w:t>202</w:t>
      </w:r>
      <w:r w:rsidR="00CE015C">
        <w:rPr>
          <w:rFonts w:asciiTheme="minorEastAsia" w:eastAsiaTheme="minorEastAsia" w:hAnsiTheme="minorEastAsia" w:cs="宋体" w:hint="eastAsia"/>
          <w:szCs w:val="21"/>
        </w:rPr>
        <w:t>2</w:t>
      </w:r>
      <w:r w:rsidR="00CE015C" w:rsidRPr="00197975">
        <w:rPr>
          <w:rFonts w:asciiTheme="minorEastAsia" w:eastAsiaTheme="minorEastAsia" w:hAnsiTheme="minorEastAsia" w:cs="宋体" w:hint="eastAsia"/>
          <w:szCs w:val="21"/>
        </w:rPr>
        <w:t>年</w:t>
      </w:r>
      <w:r w:rsidR="00CE015C">
        <w:rPr>
          <w:rFonts w:asciiTheme="minorEastAsia" w:eastAsiaTheme="minorEastAsia" w:hAnsiTheme="minorEastAsia" w:cs="宋体" w:hint="eastAsia"/>
          <w:szCs w:val="21"/>
        </w:rPr>
        <w:t>2</w:t>
      </w:r>
      <w:r w:rsidR="00CE015C" w:rsidRPr="00197975">
        <w:rPr>
          <w:rFonts w:asciiTheme="minorEastAsia" w:eastAsiaTheme="minorEastAsia" w:hAnsiTheme="minorEastAsia" w:cs="宋体" w:hint="eastAsia"/>
          <w:szCs w:val="21"/>
        </w:rPr>
        <w:t>月</w:t>
      </w:r>
      <w:r w:rsidR="00CE015C">
        <w:rPr>
          <w:rFonts w:asciiTheme="minorEastAsia" w:eastAsiaTheme="minorEastAsia" w:hAnsiTheme="minorEastAsia" w:cs="宋体" w:hint="eastAsia"/>
          <w:szCs w:val="21"/>
        </w:rPr>
        <w:t>14</w:t>
      </w:r>
      <w:r w:rsidR="00CE015C" w:rsidRPr="00197975">
        <w:rPr>
          <w:rFonts w:asciiTheme="minorEastAsia" w:eastAsiaTheme="minorEastAsia" w:hAnsiTheme="minorEastAsia" w:cs="宋体" w:hint="eastAsia"/>
          <w:szCs w:val="21"/>
        </w:rPr>
        <w:t>日至 202</w:t>
      </w:r>
      <w:r w:rsidR="00CE015C">
        <w:rPr>
          <w:rFonts w:asciiTheme="minorEastAsia" w:eastAsiaTheme="minorEastAsia" w:hAnsiTheme="minorEastAsia" w:cs="宋体" w:hint="eastAsia"/>
          <w:szCs w:val="21"/>
        </w:rPr>
        <w:t>2</w:t>
      </w:r>
      <w:r w:rsidR="00CE015C" w:rsidRPr="00197975">
        <w:rPr>
          <w:rFonts w:asciiTheme="minorEastAsia" w:eastAsiaTheme="minorEastAsia" w:hAnsiTheme="minorEastAsia" w:cs="宋体" w:hint="eastAsia"/>
          <w:szCs w:val="21"/>
        </w:rPr>
        <w:t>年</w:t>
      </w:r>
      <w:r w:rsidR="00CE015C">
        <w:rPr>
          <w:rFonts w:asciiTheme="minorEastAsia" w:eastAsiaTheme="minorEastAsia" w:hAnsiTheme="minorEastAsia" w:cs="宋体" w:hint="eastAsia"/>
          <w:szCs w:val="21"/>
        </w:rPr>
        <w:t>2</w:t>
      </w:r>
      <w:r w:rsidR="00CE015C" w:rsidRPr="00197975">
        <w:rPr>
          <w:rFonts w:asciiTheme="minorEastAsia" w:eastAsiaTheme="minorEastAsia" w:hAnsiTheme="minorEastAsia" w:cs="宋体" w:hint="eastAsia"/>
          <w:szCs w:val="21"/>
        </w:rPr>
        <w:t>月</w:t>
      </w:r>
      <w:r w:rsidR="00CE015C">
        <w:rPr>
          <w:rFonts w:asciiTheme="minorEastAsia" w:eastAsiaTheme="minorEastAsia" w:hAnsiTheme="minorEastAsia" w:cs="宋体" w:hint="eastAsia"/>
          <w:szCs w:val="21"/>
        </w:rPr>
        <w:t>18</w:t>
      </w:r>
      <w:r w:rsidR="00CE015C" w:rsidRPr="00197975">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096B76" w:rsidRPr="00096B76" w:rsidRDefault="00444BB9" w:rsidP="006603D2">
      <w:pPr>
        <w:pStyle w:val="af1"/>
        <w:numPr>
          <w:ilvl w:val="0"/>
          <w:numId w:val="18"/>
        </w:numPr>
        <w:rPr>
          <w:rFonts w:ascii="宋体" w:hAnsi="宋体"/>
          <w:szCs w:val="21"/>
        </w:rPr>
      </w:pPr>
      <w:r>
        <w:rPr>
          <w:rFonts w:ascii="宋体" w:hAnsi="宋体" w:hint="eastAsia"/>
          <w:color w:val="000000"/>
          <w:szCs w:val="21"/>
        </w:rPr>
        <w:t>提供由国家食品药品监督管理局针对该产品不作为医疗器械管理界定的相关文件，以及由生产厂家出具的产品说明书</w:t>
      </w:r>
      <w:r w:rsidR="00096B76">
        <w:rPr>
          <w:rFonts w:ascii="宋体" w:hAnsi="宋体" w:hint="eastAsia"/>
          <w:color w:val="000000"/>
          <w:sz w:val="22"/>
          <w:szCs w:val="22"/>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CE015C" w:rsidP="000B28BA">
      <w:pPr>
        <w:pStyle w:val="af1"/>
        <w:spacing w:line="276" w:lineRule="auto"/>
        <w:ind w:left="480"/>
        <w:jc w:val="center"/>
        <w:rPr>
          <w:rFonts w:ascii="宋体" w:hAnsi="宋体" w:cs="仿宋_GB2312"/>
          <w:szCs w:val="21"/>
          <w:lang w:val="zh-CN"/>
        </w:rPr>
      </w:pPr>
      <w:r w:rsidRPr="00D45C27">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CE015C" w:rsidRPr="00551335">
        <w:rPr>
          <w:rFonts w:ascii="宋体" w:hAnsi="宋体" w:cs="宋体"/>
          <w:kern w:val="0"/>
          <w:szCs w:val="21"/>
        </w:rPr>
        <w:t>20</w:t>
      </w:r>
      <w:r w:rsidR="00CE015C" w:rsidRPr="00551335">
        <w:rPr>
          <w:rFonts w:ascii="宋体" w:hAnsi="宋体" w:cs="宋体" w:hint="eastAsia"/>
          <w:kern w:val="0"/>
          <w:szCs w:val="21"/>
        </w:rPr>
        <w:t>2</w:t>
      </w:r>
      <w:r w:rsidR="00CE015C">
        <w:rPr>
          <w:rFonts w:ascii="宋体" w:hAnsi="宋体" w:cs="宋体" w:hint="eastAsia"/>
          <w:kern w:val="0"/>
          <w:szCs w:val="21"/>
        </w:rPr>
        <w:t>2</w:t>
      </w:r>
      <w:r w:rsidR="00CE015C" w:rsidRPr="00551335">
        <w:rPr>
          <w:rFonts w:ascii="宋体" w:hAnsi="宋体" w:cs="宋体"/>
          <w:kern w:val="0"/>
          <w:szCs w:val="21"/>
        </w:rPr>
        <w:t>年</w:t>
      </w:r>
      <w:r w:rsidR="00CE015C">
        <w:rPr>
          <w:rFonts w:ascii="宋体" w:hAnsi="宋体" w:cs="宋体" w:hint="eastAsia"/>
          <w:kern w:val="0"/>
          <w:szCs w:val="21"/>
        </w:rPr>
        <w:t>2</w:t>
      </w:r>
      <w:r w:rsidR="00CE015C" w:rsidRPr="00551335">
        <w:rPr>
          <w:rFonts w:ascii="宋体" w:hAnsi="宋体" w:cs="宋体"/>
          <w:kern w:val="0"/>
          <w:szCs w:val="21"/>
        </w:rPr>
        <w:t>月</w:t>
      </w:r>
      <w:r w:rsidR="00CE015C">
        <w:rPr>
          <w:rFonts w:ascii="宋体" w:hAnsi="宋体" w:cs="宋体" w:hint="eastAsia"/>
          <w:kern w:val="0"/>
          <w:szCs w:val="21"/>
        </w:rPr>
        <w:t>21</w:t>
      </w:r>
      <w:r w:rsidR="00CE015C"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CE015C" w:rsidRPr="0072014D">
        <w:rPr>
          <w:rFonts w:ascii="宋体" w:hAnsi="宋体" w:cs="宋体" w:hint="eastAsia"/>
          <w:szCs w:val="21"/>
        </w:rPr>
        <w:t>20</w:t>
      </w:r>
      <w:r w:rsidR="00CE015C">
        <w:rPr>
          <w:rFonts w:ascii="宋体" w:hAnsi="宋体" w:cs="宋体" w:hint="eastAsia"/>
          <w:szCs w:val="21"/>
        </w:rPr>
        <w:t>22</w:t>
      </w:r>
      <w:r w:rsidR="00CE015C" w:rsidRPr="0072014D">
        <w:rPr>
          <w:rFonts w:ascii="宋体" w:hAnsi="宋体" w:cs="宋体"/>
          <w:szCs w:val="21"/>
        </w:rPr>
        <w:t>年</w:t>
      </w:r>
      <w:r w:rsidR="00CE015C">
        <w:rPr>
          <w:rFonts w:ascii="宋体" w:hAnsi="宋体" w:cs="宋体" w:hint="eastAsia"/>
          <w:szCs w:val="21"/>
        </w:rPr>
        <w:t>2</w:t>
      </w:r>
      <w:r w:rsidR="00CE015C" w:rsidRPr="0072014D">
        <w:rPr>
          <w:rFonts w:ascii="宋体" w:hAnsi="宋体" w:cs="宋体"/>
          <w:szCs w:val="21"/>
        </w:rPr>
        <w:t>月</w:t>
      </w:r>
      <w:r w:rsidR="00CE015C">
        <w:rPr>
          <w:rFonts w:ascii="宋体" w:hAnsi="宋体" w:cs="宋体" w:hint="eastAsia"/>
          <w:szCs w:val="21"/>
        </w:rPr>
        <w:t>22</w:t>
      </w:r>
      <w:r w:rsidR="00CE015C" w:rsidRPr="0072014D">
        <w:rPr>
          <w:rFonts w:ascii="宋体" w:hAnsi="宋体" w:cs="宋体"/>
          <w:szCs w:val="21"/>
        </w:rPr>
        <w:t>日</w:t>
      </w:r>
      <w:r w:rsidR="00CE015C">
        <w:rPr>
          <w:rFonts w:ascii="宋体" w:hAnsi="宋体" w:cs="宋体" w:hint="eastAsia"/>
          <w:szCs w:val="21"/>
        </w:rPr>
        <w:t>9</w:t>
      </w:r>
      <w:r w:rsidR="00CE015C" w:rsidRPr="0072014D">
        <w:rPr>
          <w:rFonts w:ascii="宋体" w:hAnsi="宋体" w:cs="宋体" w:hint="eastAsia"/>
          <w:szCs w:val="21"/>
        </w:rPr>
        <w:t>:</w:t>
      </w:r>
      <w:r w:rsidR="00CE015C">
        <w:rPr>
          <w:rFonts w:ascii="宋体" w:hAnsi="宋体" w:cs="宋体" w:hint="eastAsia"/>
          <w:szCs w:val="21"/>
        </w:rPr>
        <w:t>3</w:t>
      </w:r>
      <w:r w:rsidR="00CE015C" w:rsidRPr="0072014D">
        <w:rPr>
          <w:rFonts w:ascii="宋体" w:hAnsi="宋体" w:cs="宋体" w:hint="eastAsia"/>
          <w:szCs w:val="21"/>
        </w:rPr>
        <w:t>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4BB9">
        <w:rPr>
          <w:rFonts w:ascii="宋体" w:eastAsia="宋体" w:hAnsi="宋体" w:cs="宋体" w:hint="eastAsia"/>
          <w:sz w:val="21"/>
          <w:szCs w:val="21"/>
        </w:rPr>
        <w:t>2</w:t>
      </w:r>
      <w:r w:rsidRPr="00183496">
        <w:rPr>
          <w:rFonts w:ascii="宋体" w:eastAsia="宋体" w:hAnsi="宋体" w:cs="宋体" w:hint="eastAsia"/>
          <w:sz w:val="21"/>
          <w:szCs w:val="21"/>
        </w:rPr>
        <w:t>年</w:t>
      </w:r>
      <w:r w:rsidR="00CE015C">
        <w:rPr>
          <w:rFonts w:ascii="宋体" w:eastAsia="宋体" w:hAnsi="宋体" w:cs="宋体" w:hint="eastAsia"/>
          <w:sz w:val="21"/>
          <w:szCs w:val="21"/>
        </w:rPr>
        <w:t>2</w:t>
      </w:r>
      <w:r w:rsidRPr="00183496">
        <w:rPr>
          <w:rFonts w:ascii="宋体" w:eastAsia="宋体" w:hAnsi="宋体" w:cs="宋体" w:hint="eastAsia"/>
          <w:sz w:val="21"/>
          <w:szCs w:val="21"/>
        </w:rPr>
        <w:t>月</w:t>
      </w:r>
      <w:r w:rsidR="00CE015C">
        <w:rPr>
          <w:rFonts w:ascii="宋体" w:eastAsia="宋体" w:hAnsi="宋体" w:cs="宋体" w:hint="eastAsia"/>
          <w:sz w:val="21"/>
          <w:szCs w:val="21"/>
        </w:rPr>
        <w:t>1</w:t>
      </w:r>
      <w:r w:rsidR="00444BB9">
        <w:rPr>
          <w:rFonts w:ascii="宋体" w:eastAsia="宋体" w:hAnsi="宋体" w:cs="宋体" w:hint="eastAsia"/>
          <w:sz w:val="21"/>
          <w:szCs w:val="21"/>
        </w:rPr>
        <w:t>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444BB9" w:rsidRPr="001346A5" w:rsidRDefault="00444BB9" w:rsidP="00444BB9">
      <w:pPr>
        <w:pStyle w:val="a9"/>
        <w:spacing w:line="276" w:lineRule="auto"/>
        <w:jc w:val="center"/>
        <w:outlineLvl w:val="1"/>
        <w:rPr>
          <w:rFonts w:ascii="宋体" w:eastAsia="宋体" w:hAnsi="宋体"/>
          <w:b/>
          <w:sz w:val="21"/>
          <w:szCs w:val="21"/>
        </w:rPr>
      </w:pPr>
      <w:r>
        <w:rPr>
          <w:rFonts w:ascii="宋体" w:eastAsia="宋体" w:hAnsi="宋体" w:hint="eastAsia"/>
          <w:b/>
          <w:sz w:val="21"/>
          <w:szCs w:val="21"/>
        </w:rPr>
        <w:t>承诺函</w:t>
      </w:r>
    </w:p>
    <w:p w:rsidR="00444BB9" w:rsidRPr="00F6600B" w:rsidRDefault="00444BB9" w:rsidP="00444BB9">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444BB9" w:rsidRPr="00F6600B" w:rsidRDefault="00444BB9" w:rsidP="00444BB9">
      <w:pPr>
        <w:ind w:right="-815" w:firstLineChars="200" w:firstLine="420"/>
        <w:rPr>
          <w:rFonts w:ascii="宋体" w:hAnsi="宋体"/>
          <w:szCs w:val="21"/>
        </w:rPr>
      </w:pPr>
      <w:r w:rsidRPr="00F6600B">
        <w:rPr>
          <w:rFonts w:ascii="宋体" w:hAnsi="宋体" w:hint="eastAsia"/>
          <w:szCs w:val="21"/>
        </w:rPr>
        <w:t>我单位承诺：</w:t>
      </w:r>
    </w:p>
    <w:p w:rsidR="00444BB9" w:rsidRPr="00F6600B" w:rsidRDefault="00444BB9" w:rsidP="00444BB9">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444BB9" w:rsidRPr="00F6600B" w:rsidRDefault="00444BB9" w:rsidP="00444BB9">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444BB9" w:rsidRPr="00F6600B" w:rsidRDefault="00444BB9" w:rsidP="00444BB9">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444BB9" w:rsidRPr="00F6600B" w:rsidRDefault="00444BB9" w:rsidP="00444BB9">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444BB9" w:rsidRPr="00F6600B" w:rsidRDefault="00444BB9" w:rsidP="00444BB9">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444BB9" w:rsidRPr="00F6600B" w:rsidRDefault="00444BB9" w:rsidP="00444BB9">
      <w:pPr>
        <w:ind w:firstLineChars="200" w:firstLine="420"/>
        <w:rPr>
          <w:rFonts w:ascii="宋体" w:hAnsi="宋体"/>
          <w:szCs w:val="21"/>
        </w:rPr>
      </w:pPr>
      <w:r w:rsidRPr="00F6600B">
        <w:rPr>
          <w:rFonts w:ascii="宋体" w:hAnsi="宋体" w:hint="eastAsia"/>
          <w:szCs w:val="21"/>
        </w:rPr>
        <w:t>6.</w:t>
      </w:r>
      <w:bookmarkStart w:id="0" w:name="_Hlk72587269"/>
      <w:bookmarkStart w:id="1"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F6600B">
        <w:rPr>
          <w:rFonts w:ascii="宋体" w:hAnsi="宋体" w:hint="eastAsia"/>
          <w:szCs w:val="21"/>
        </w:rPr>
        <w:t>。</w:t>
      </w:r>
      <w:bookmarkEnd w:id="1"/>
    </w:p>
    <w:p w:rsidR="00444BB9" w:rsidRPr="00F6600B" w:rsidRDefault="00444BB9" w:rsidP="00444BB9">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444BB9" w:rsidRPr="00F6600B" w:rsidRDefault="00444BB9" w:rsidP="00444BB9">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444BB9" w:rsidRPr="00F6600B" w:rsidRDefault="00444BB9" w:rsidP="00444BB9">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444BB9" w:rsidRPr="00F6600B" w:rsidRDefault="00444BB9" w:rsidP="00444BB9">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444BB9" w:rsidRPr="00F6600B" w:rsidRDefault="00444BB9" w:rsidP="00444BB9">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444BB9" w:rsidRPr="00F6600B" w:rsidRDefault="00444BB9" w:rsidP="00444BB9">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444BB9" w:rsidRPr="00F6600B" w:rsidRDefault="00444BB9" w:rsidP="00444BB9">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444BB9" w:rsidRPr="00F6600B" w:rsidRDefault="00444BB9" w:rsidP="00444BB9">
      <w:pPr>
        <w:snapToGrid w:val="0"/>
        <w:ind w:firstLineChars="200" w:firstLine="420"/>
        <w:rPr>
          <w:rFonts w:ascii="宋体" w:hAnsi="宋体"/>
          <w:szCs w:val="21"/>
        </w:rPr>
      </w:pPr>
    </w:p>
    <w:p w:rsidR="00444BB9" w:rsidRPr="00F6600B" w:rsidRDefault="00444BB9" w:rsidP="00444BB9">
      <w:pPr>
        <w:snapToGrid w:val="0"/>
        <w:ind w:firstLineChars="200" w:firstLine="420"/>
        <w:rPr>
          <w:rFonts w:ascii="宋体" w:hAnsi="宋体"/>
          <w:szCs w:val="21"/>
        </w:rPr>
      </w:pPr>
    </w:p>
    <w:p w:rsidR="00444BB9" w:rsidRPr="00F6600B" w:rsidRDefault="00444BB9" w:rsidP="00444BB9">
      <w:pPr>
        <w:snapToGrid w:val="0"/>
        <w:ind w:firstLineChars="200" w:firstLine="420"/>
        <w:rPr>
          <w:rFonts w:ascii="宋体" w:hAnsi="宋体"/>
          <w:szCs w:val="21"/>
        </w:rPr>
      </w:pPr>
    </w:p>
    <w:p w:rsidR="00444BB9" w:rsidRPr="00F6600B" w:rsidRDefault="00444BB9" w:rsidP="00444BB9">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444BB9" w:rsidRPr="00F6600B" w:rsidRDefault="00444BB9" w:rsidP="00444BB9">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444BB9" w:rsidRPr="00F6600B" w:rsidRDefault="00444BB9" w:rsidP="00444BB9">
      <w:pPr>
        <w:snapToGrid w:val="0"/>
        <w:spacing w:line="360" w:lineRule="auto"/>
        <w:ind w:right="450" w:firstLineChars="200" w:firstLine="420"/>
        <w:jc w:val="right"/>
        <w:rPr>
          <w:rFonts w:ascii="仿宋" w:eastAsia="仿宋" w:hAnsi="仿宋"/>
          <w:szCs w:val="21"/>
        </w:rPr>
      </w:pPr>
    </w:p>
    <w:p w:rsidR="00895079" w:rsidRPr="00444BB9" w:rsidRDefault="00444BB9" w:rsidP="00444BB9">
      <w:pPr>
        <w:spacing w:line="276" w:lineRule="auto"/>
        <w:ind w:right="420"/>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444BB9"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BA5" w:rsidRDefault="00E02BA5" w:rsidP="0080440D">
      <w:r>
        <w:separator/>
      </w:r>
    </w:p>
  </w:endnote>
  <w:endnote w:type="continuationSeparator" w:id="0">
    <w:p w:rsidR="00E02BA5" w:rsidRDefault="00E02BA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BA5" w:rsidRDefault="00E02BA5" w:rsidP="0080440D">
      <w:r>
        <w:separator/>
      </w:r>
    </w:p>
  </w:footnote>
  <w:footnote w:type="continuationSeparator" w:id="0">
    <w:p w:rsidR="00E02BA5" w:rsidRDefault="00E02BA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D45C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47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96B76"/>
    <w:rsid w:val="000A18C9"/>
    <w:rsid w:val="000B1EFE"/>
    <w:rsid w:val="000B28BA"/>
    <w:rsid w:val="000C4174"/>
    <w:rsid w:val="000C5C18"/>
    <w:rsid w:val="000C7462"/>
    <w:rsid w:val="000D0069"/>
    <w:rsid w:val="000D3E0A"/>
    <w:rsid w:val="000D42E7"/>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1F52"/>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4BB9"/>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D6905"/>
    <w:rsid w:val="005E0643"/>
    <w:rsid w:val="005E5077"/>
    <w:rsid w:val="005E7CA1"/>
    <w:rsid w:val="005F31D3"/>
    <w:rsid w:val="005F3AEA"/>
    <w:rsid w:val="00607F17"/>
    <w:rsid w:val="00615DEB"/>
    <w:rsid w:val="00620BB2"/>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0FBE"/>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015C"/>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5C27"/>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2BA5"/>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D0A92-F646-4F4E-95EB-0FAED211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1938</TotalTime>
  <Pages>3</Pages>
  <Words>492</Words>
  <Characters>2805</Characters>
  <Application>Microsoft Office Word</Application>
  <DocSecurity>0</DocSecurity>
  <Lines>23</Lines>
  <Paragraphs>6</Paragraphs>
  <ScaleCrop>false</ScaleCrop>
  <Company>Sky123.Org</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377</cp:revision>
  <cp:lastPrinted>2020-04-17T01:01:00Z</cp:lastPrinted>
  <dcterms:created xsi:type="dcterms:W3CDTF">2019-05-22T13:00:00Z</dcterms:created>
  <dcterms:modified xsi:type="dcterms:W3CDTF">2022-02-10T01:18:00Z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