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0"/>
          <w:szCs w:val="52"/>
        </w:rPr>
      </w:pPr>
      <w:r>
        <w:rPr>
          <w:rFonts w:hint="eastAsia" w:ascii="宋体" w:hAnsi="宋体"/>
          <w:b/>
          <w:sz w:val="40"/>
          <w:szCs w:val="52"/>
        </w:rPr>
        <w:t>深圳市前海蛇口自贸区医院内科综合大楼医用气体系统设计方案征集公告</w:t>
      </w:r>
    </w:p>
    <w:p>
      <w:pPr>
        <w:numPr>
          <w:ilvl w:val="0"/>
          <w:numId w:val="1"/>
        </w:numPr>
        <w:spacing w:line="360" w:lineRule="auto"/>
        <w:jc w:val="left"/>
        <w:rPr>
          <w:rFonts w:ascii="宋体" w:hAnsi="宋体"/>
          <w:b/>
          <w:szCs w:val="21"/>
        </w:rPr>
      </w:pPr>
      <w:r>
        <w:rPr>
          <w:rFonts w:hint="eastAsia" w:ascii="宋体" w:hAnsi="宋体"/>
          <w:b/>
          <w:szCs w:val="21"/>
        </w:rPr>
        <w:t>项目名称</w:t>
      </w:r>
      <w:r>
        <w:rPr>
          <w:rFonts w:hint="eastAsia" w:ascii="宋体" w:hAnsi="宋体" w:cs="宋体"/>
          <w:color w:val="000000"/>
          <w:szCs w:val="21"/>
        </w:rPr>
        <w:t>：内科综合大楼医用气体系统设计方案</w:t>
      </w:r>
    </w:p>
    <w:p>
      <w:pPr>
        <w:numPr>
          <w:ilvl w:val="0"/>
          <w:numId w:val="1"/>
        </w:numPr>
        <w:spacing w:line="360" w:lineRule="auto"/>
        <w:jc w:val="left"/>
        <w:rPr>
          <w:rFonts w:ascii="宋体" w:hAnsi="宋体" w:cs="宋体"/>
          <w:color w:val="000000"/>
          <w:szCs w:val="21"/>
        </w:rPr>
      </w:pPr>
      <w:r>
        <w:rPr>
          <w:rFonts w:hint="eastAsia" w:ascii="宋体" w:hAnsi="宋体"/>
          <w:b/>
          <w:szCs w:val="21"/>
        </w:rPr>
        <w:t>项目地点：</w:t>
      </w:r>
      <w:r>
        <w:rPr>
          <w:rFonts w:hint="eastAsia" w:ascii="宋体" w:hAnsi="宋体" w:cs="宋体"/>
          <w:color w:val="000000"/>
          <w:szCs w:val="21"/>
        </w:rPr>
        <w:t>深圳市前海蛇口自贸区医院</w:t>
      </w:r>
    </w:p>
    <w:p>
      <w:pPr>
        <w:numPr>
          <w:ilvl w:val="0"/>
          <w:numId w:val="1"/>
        </w:numPr>
        <w:spacing w:line="360" w:lineRule="auto"/>
        <w:jc w:val="left"/>
        <w:rPr>
          <w:rFonts w:ascii="宋体" w:hAnsi="宋体"/>
          <w:b/>
          <w:szCs w:val="21"/>
        </w:rPr>
      </w:pPr>
      <w:r>
        <w:rPr>
          <w:rFonts w:hint="eastAsia" w:ascii="宋体" w:hAnsi="宋体"/>
          <w:b/>
          <w:szCs w:val="21"/>
        </w:rPr>
        <w:t>报名资质及要求:</w:t>
      </w:r>
    </w:p>
    <w:p>
      <w:pPr>
        <w:pStyle w:val="37"/>
        <w:numPr>
          <w:ilvl w:val="0"/>
          <w:numId w:val="2"/>
        </w:numPr>
        <w:spacing w:line="276" w:lineRule="auto"/>
        <w:ind w:firstLineChars="0"/>
        <w:jc w:val="left"/>
        <w:rPr>
          <w:rFonts w:ascii="宋体" w:hAnsi="宋体"/>
          <w:color w:val="000000"/>
          <w:szCs w:val="21"/>
        </w:rPr>
      </w:pPr>
      <w:r>
        <w:rPr>
          <w:rFonts w:hint="eastAsia" w:ascii="宋体" w:hAnsi="宋体"/>
          <w:color w:val="000000"/>
          <w:szCs w:val="21"/>
        </w:rPr>
        <w:t>提供具有</w:t>
      </w:r>
      <w:r>
        <w:rPr>
          <w:rFonts w:hint="eastAsia" w:ascii="宋体" w:cs="仿宋_GB2312"/>
          <w:szCs w:val="21"/>
          <w:lang w:val="zh-CN"/>
        </w:rPr>
        <w:t>独立法人</w:t>
      </w:r>
      <w:r>
        <w:rPr>
          <w:rFonts w:hint="eastAsia" w:ascii="宋体" w:hAnsi="宋体" w:cs="宋体"/>
          <w:color w:val="000000"/>
          <w:szCs w:val="21"/>
        </w:rPr>
        <w:t>资格或是具有独立承担民事责任能力的其它组织</w:t>
      </w:r>
      <w:r>
        <w:rPr>
          <w:rFonts w:hint="eastAsia" w:ascii="宋体" w:hAnsi="宋体"/>
          <w:szCs w:val="21"/>
        </w:rPr>
        <w:t>的</w:t>
      </w:r>
      <w:r>
        <w:rPr>
          <w:rFonts w:hint="eastAsia" w:ascii="宋体" w:hAnsi="宋体" w:cs="Helvetica"/>
          <w:color w:val="000000"/>
          <w:kern w:val="0"/>
          <w:szCs w:val="21"/>
        </w:rPr>
        <w:t>《营业执照》</w:t>
      </w:r>
      <w:r>
        <w:rPr>
          <w:rFonts w:hint="eastAsia" w:ascii="宋体" w:hAnsi="宋体"/>
          <w:szCs w:val="21"/>
        </w:rPr>
        <w:t>扫描件，原件备查（</w:t>
      </w:r>
      <w:r>
        <w:rPr>
          <w:rFonts w:hint="eastAsia" w:ascii="宋体" w:hAnsi="宋体" w:cs="宋体"/>
          <w:color w:val="000000"/>
          <w:szCs w:val="21"/>
        </w:rPr>
        <w:t>如为中国境外（包括国外及港澳台地区）设计单位，应在中国境内注册）</w:t>
      </w:r>
      <w:r>
        <w:rPr>
          <w:rFonts w:hint="eastAsia" w:ascii="宋体" w:hAnsi="宋体"/>
          <w:szCs w:val="21"/>
        </w:rPr>
        <w:t>；</w:t>
      </w:r>
    </w:p>
    <w:p>
      <w:pPr>
        <w:pStyle w:val="37"/>
        <w:numPr>
          <w:ilvl w:val="0"/>
          <w:numId w:val="2"/>
        </w:numPr>
        <w:spacing w:line="276" w:lineRule="auto"/>
        <w:ind w:firstLineChars="0"/>
        <w:jc w:val="left"/>
        <w:rPr>
          <w:rFonts w:ascii="宋体" w:hAnsi="宋体" w:cs="宋体"/>
          <w:color w:val="000000"/>
          <w:szCs w:val="21"/>
        </w:rPr>
      </w:pPr>
      <w:r>
        <w:rPr>
          <w:rFonts w:hint="eastAsia" w:ascii="宋体" w:hAnsi="宋体" w:cs="宋体"/>
          <w:color w:val="000000"/>
          <w:szCs w:val="21"/>
        </w:rPr>
        <w:t>法定代表人授权委托书（原件），委托授权人身份证（查原件留加盖公章的复印件）；</w:t>
      </w:r>
    </w:p>
    <w:p>
      <w:pPr>
        <w:pStyle w:val="37"/>
        <w:numPr>
          <w:ilvl w:val="0"/>
          <w:numId w:val="2"/>
        </w:numPr>
        <w:spacing w:line="276" w:lineRule="auto"/>
        <w:ind w:firstLineChars="0"/>
        <w:jc w:val="left"/>
        <w:rPr>
          <w:rFonts w:ascii="宋体" w:cs="仿宋_GB2312"/>
          <w:szCs w:val="21"/>
          <w:lang w:val="zh-CN"/>
        </w:rPr>
      </w:pPr>
      <w:r>
        <w:rPr>
          <w:rFonts w:hint="eastAsia" w:ascii="宋体" w:cs="仿宋_GB2312"/>
          <w:szCs w:val="21"/>
          <w:lang w:val="zh-CN"/>
        </w:rPr>
        <w:t>应征人项目业绩证明（应征的规划设计单位和拟派本项目负责人应至少提供1项“三甲”医院同类项目业绩证明，业绩须为已经投入使用的同类</w:t>
      </w:r>
      <w:r>
        <w:rPr>
          <w:rFonts w:hint="eastAsia" w:ascii="宋体" w:cs="仿宋_GB2312"/>
          <w:szCs w:val="21"/>
          <w:lang w:val="en-US" w:eastAsia="zh-CN"/>
        </w:rPr>
        <w:t>工程项目医用气体系统</w:t>
      </w:r>
      <w:r>
        <w:rPr>
          <w:rFonts w:hint="eastAsia" w:ascii="宋体" w:cs="仿宋_GB2312"/>
          <w:szCs w:val="21"/>
          <w:lang w:val="zh-CN"/>
        </w:rPr>
        <w:t>建设案例</w:t>
      </w:r>
      <w:bookmarkStart w:id="2" w:name="_GoBack"/>
      <w:bookmarkEnd w:id="2"/>
      <w:r>
        <w:rPr>
          <w:rFonts w:hint="eastAsia" w:ascii="宋体" w:cs="仿宋_GB2312"/>
          <w:szCs w:val="21"/>
          <w:lang w:val="zh-CN"/>
        </w:rPr>
        <w:t>（公司同类业绩提供项目名称、规模、主要效果图或照片、设计合同关键页扫描件(能体现合同名称、设计内容及规模、设计阶段、合同签订时间、合同签章页等)；项目负责人同类业绩提供项目名称、规模、甲方信息、设计时间、参与的设计内容及主要效果图或照片及上述认证或质量验收文件；</w:t>
      </w:r>
    </w:p>
    <w:p>
      <w:pPr>
        <w:pStyle w:val="37"/>
        <w:numPr>
          <w:ilvl w:val="0"/>
          <w:numId w:val="2"/>
        </w:numPr>
        <w:spacing w:line="276" w:lineRule="auto"/>
        <w:ind w:firstLineChars="0"/>
        <w:jc w:val="left"/>
        <w:rPr>
          <w:rFonts w:ascii="宋体" w:cs="仿宋_GB2312"/>
          <w:szCs w:val="21"/>
          <w:lang w:val="zh-CN"/>
        </w:rPr>
      </w:pPr>
      <w:r>
        <w:rPr>
          <w:rFonts w:hint="eastAsia" w:ascii="宋体" w:cs="仿宋_GB2312"/>
          <w:szCs w:val="21"/>
          <w:lang w:val="zh-CN"/>
        </w:rPr>
        <w:t>所有应征单位递交的规划方案成果均不退还，该成果著作权均归征集人所有。各应征单位应提交《知识产权承诺书》，承诺所提交的方案除署名权外的其他知识产权及后续任何设计成果的相关权利均归属前海蛇口自贸区医院，且不会以任何方式产生知识产权纠纷；</w:t>
      </w:r>
    </w:p>
    <w:p>
      <w:pPr>
        <w:pStyle w:val="37"/>
        <w:numPr>
          <w:ilvl w:val="0"/>
          <w:numId w:val="2"/>
        </w:numPr>
        <w:spacing w:line="240" w:lineRule="auto"/>
        <w:ind w:firstLineChars="0"/>
        <w:jc w:val="left"/>
        <w:rPr>
          <w:rFonts w:ascii="宋体" w:cs="仿宋_GB2312"/>
          <w:szCs w:val="21"/>
          <w:lang w:val="zh-CN"/>
        </w:rPr>
      </w:pPr>
      <w:r>
        <w:rPr>
          <w:rFonts w:hint="eastAsia" w:ascii="宋体" w:cs="仿宋_GB2312"/>
          <w:szCs w:val="21"/>
          <w:lang w:val="zh-CN"/>
        </w:rPr>
        <w:t>参选方案必须为应征单位的原创（出具承诺函并加盖单位公章）；</w:t>
      </w:r>
    </w:p>
    <w:p>
      <w:pPr>
        <w:pStyle w:val="37"/>
        <w:numPr>
          <w:ilvl w:val="0"/>
          <w:numId w:val="2"/>
        </w:numPr>
        <w:spacing w:line="276" w:lineRule="auto"/>
        <w:ind w:firstLineChars="0"/>
        <w:jc w:val="left"/>
        <w:rPr>
          <w:rFonts w:ascii="宋体" w:cs="仿宋_GB2312"/>
          <w:szCs w:val="21"/>
          <w:lang w:val="zh-CN"/>
        </w:rPr>
      </w:pPr>
      <w:r>
        <w:rPr>
          <w:rFonts w:hint="eastAsia" w:ascii="宋体" w:cs="仿宋_GB2312"/>
          <w:szCs w:val="21"/>
          <w:lang w:val="zh-CN"/>
        </w:rPr>
        <w:t>本次方案设计征集不接受联合体应征。</w:t>
      </w:r>
    </w:p>
    <w:p>
      <w:pPr>
        <w:numPr>
          <w:ilvl w:val="0"/>
          <w:numId w:val="1"/>
        </w:numPr>
        <w:spacing w:line="276" w:lineRule="auto"/>
        <w:jc w:val="left"/>
        <w:rPr>
          <w:rFonts w:ascii="宋体" w:hAnsi="宋体"/>
          <w:b/>
          <w:szCs w:val="21"/>
        </w:rPr>
      </w:pPr>
      <w:r>
        <w:rPr>
          <w:rFonts w:hint="eastAsia" w:ascii="宋体" w:hAnsi="宋体"/>
          <w:b/>
          <w:szCs w:val="21"/>
        </w:rPr>
        <w:t>项目概况：</w:t>
      </w:r>
    </w:p>
    <w:p>
      <w:pPr>
        <w:spacing w:line="276" w:lineRule="auto"/>
        <w:ind w:firstLine="420" w:firstLineChars="200"/>
        <w:jc w:val="left"/>
        <w:outlineLvl w:val="2"/>
        <w:rPr>
          <w:rFonts w:ascii="宋体" w:cs="仿宋_GB2312"/>
          <w:szCs w:val="21"/>
          <w:lang w:val="zh-CN"/>
        </w:rPr>
      </w:pPr>
      <w:r>
        <w:rPr>
          <w:rFonts w:hint="eastAsia" w:ascii="宋体" w:cs="仿宋_GB2312"/>
          <w:szCs w:val="21"/>
          <w:lang w:val="zh-CN"/>
        </w:rPr>
        <w:t>医院总建筑面积</w:t>
      </w:r>
      <w:bookmarkStart w:id="0" w:name="_Hlk120886081"/>
      <w:r>
        <w:rPr>
          <w:rFonts w:ascii="宋体" w:cs="仿宋_GB2312"/>
          <w:szCs w:val="21"/>
          <w:lang w:val="zh-CN"/>
        </w:rPr>
        <w:t>2</w:t>
      </w:r>
      <w:r>
        <w:rPr>
          <w:rFonts w:hint="eastAsia" w:ascii="宋体" w:cs="仿宋_GB2312"/>
          <w:szCs w:val="21"/>
          <w:lang w:val="zh-CN"/>
        </w:rPr>
        <w:t>.</w:t>
      </w:r>
      <w:r>
        <w:rPr>
          <w:rFonts w:ascii="宋体" w:cs="仿宋_GB2312"/>
          <w:szCs w:val="21"/>
          <w:lang w:val="zh-CN"/>
        </w:rPr>
        <w:t>267</w:t>
      </w:r>
      <w:r>
        <w:rPr>
          <w:rFonts w:hint="eastAsia" w:ascii="宋体" w:cs="仿宋_GB2312"/>
          <w:szCs w:val="21"/>
          <w:lang w:val="zh-CN"/>
        </w:rPr>
        <w:t>万m</w:t>
      </w:r>
      <w:r>
        <w:rPr>
          <w:rFonts w:ascii="宋体" w:cs="仿宋_GB2312"/>
          <w:szCs w:val="21"/>
          <w:lang w:val="zh-CN"/>
        </w:rPr>
        <w:t>²</w:t>
      </w:r>
      <w:bookmarkEnd w:id="0"/>
      <w:r>
        <w:rPr>
          <w:rFonts w:hint="eastAsia" w:ascii="宋体" w:cs="仿宋_GB2312"/>
          <w:szCs w:val="21"/>
          <w:lang w:val="zh-CN"/>
        </w:rPr>
        <w:t>，院区内一栋新建内科综合大楼和一栋现有建筑一号楼，总建筑面积1</w:t>
      </w:r>
      <w:r>
        <w:rPr>
          <w:rFonts w:ascii="宋体" w:cs="仿宋_GB2312"/>
          <w:szCs w:val="21"/>
          <w:lang w:val="zh-CN"/>
        </w:rPr>
        <w:t>36681</w:t>
      </w:r>
      <w:r>
        <w:rPr>
          <w:rFonts w:hint="eastAsia" w:ascii="宋体" w:cs="仿宋_GB2312"/>
          <w:szCs w:val="21"/>
          <w:lang w:val="zh-CN"/>
        </w:rPr>
        <w:t>.</w:t>
      </w:r>
      <w:r>
        <w:rPr>
          <w:rFonts w:ascii="宋体" w:cs="仿宋_GB2312"/>
          <w:szCs w:val="21"/>
          <w:lang w:val="zh-CN"/>
        </w:rPr>
        <w:t>48</w:t>
      </w:r>
      <w:r>
        <w:rPr>
          <w:rFonts w:hint="eastAsia" w:ascii="宋体" w:cs="仿宋_GB2312"/>
          <w:szCs w:val="21"/>
          <w:lang w:val="zh-CN"/>
        </w:rPr>
        <w:t>㎡。</w:t>
      </w:r>
    </w:p>
    <w:p>
      <w:pPr>
        <w:spacing w:line="276" w:lineRule="auto"/>
        <w:jc w:val="left"/>
        <w:outlineLvl w:val="2"/>
        <w:rPr>
          <w:rFonts w:ascii="宋体" w:cs="仿宋_GB2312"/>
          <w:szCs w:val="21"/>
          <w:lang w:val="zh-CN"/>
        </w:rPr>
      </w:pPr>
      <w:r>
        <w:rPr>
          <w:rFonts w:hint="eastAsia" w:ascii="宋体" w:cs="仿宋_GB2312"/>
          <w:szCs w:val="21"/>
          <w:lang w:val="zh-CN"/>
        </w:rPr>
        <w:t>1、新建内科综合大楼，总建筑面积92100㎡ ，建筑总高度99.79m，其中地下3层，建筑面积27000㎡ ，地上22层，建筑面积65100㎡，规划床位数800床，总投资9.79亿元。功能设置：地下室主要是停车、设备房，负一层设有食堂、餐厅；一~五层为急诊科和医技用房，主要设置急诊急救、留观病房、E</w:t>
      </w:r>
      <w:r>
        <w:rPr>
          <w:rFonts w:ascii="宋体" w:cs="仿宋_GB2312"/>
          <w:szCs w:val="21"/>
          <w:lang w:val="zh-CN"/>
        </w:rPr>
        <w:t>ICU</w:t>
      </w:r>
      <w:r>
        <w:rPr>
          <w:rFonts w:hint="eastAsia" w:ascii="宋体" w:cs="仿宋_GB2312"/>
          <w:szCs w:val="21"/>
          <w:lang w:val="zh-CN"/>
        </w:rPr>
        <w:t>，消毒供应中心、静配中心、营养科，检验科，手术部，病理快检等；六层为接待餐厨和架空层，7层为I</w:t>
      </w:r>
      <w:r>
        <w:rPr>
          <w:rFonts w:ascii="宋体" w:cs="仿宋_GB2312"/>
          <w:szCs w:val="21"/>
          <w:lang w:val="zh-CN"/>
        </w:rPr>
        <w:t>CU,8</w:t>
      </w:r>
      <w:r>
        <w:rPr>
          <w:rFonts w:hint="eastAsia" w:ascii="宋体" w:cs="仿宋_GB2312"/>
          <w:szCs w:val="21"/>
          <w:lang w:val="zh-CN"/>
        </w:rPr>
        <w:t>层以上为病区。</w:t>
      </w:r>
    </w:p>
    <w:p>
      <w:pPr>
        <w:spacing w:line="276" w:lineRule="auto"/>
        <w:jc w:val="left"/>
        <w:outlineLvl w:val="2"/>
        <w:rPr>
          <w:rFonts w:ascii="宋体" w:cs="仿宋_GB2312"/>
          <w:szCs w:val="21"/>
          <w:lang w:val="zh-CN"/>
        </w:rPr>
      </w:pPr>
      <w:r>
        <w:rPr>
          <w:rFonts w:hint="eastAsia" w:ascii="宋体" w:cs="仿宋_GB2312"/>
          <w:szCs w:val="21"/>
          <w:lang w:val="zh-CN"/>
        </w:rPr>
        <w:t>2.现已一号楼：地下2层，建筑面积1</w:t>
      </w:r>
      <w:r>
        <w:rPr>
          <w:rFonts w:ascii="宋体" w:cs="仿宋_GB2312"/>
          <w:szCs w:val="21"/>
          <w:lang w:val="zh-CN"/>
        </w:rPr>
        <w:t>0667</w:t>
      </w:r>
      <w:r>
        <w:rPr>
          <w:rFonts w:hint="eastAsia" w:ascii="宋体" w:cs="仿宋_GB2312"/>
          <w:szCs w:val="21"/>
          <w:lang w:val="zh-CN"/>
        </w:rPr>
        <w:t>.</w:t>
      </w:r>
      <w:r>
        <w:rPr>
          <w:rFonts w:ascii="宋体" w:cs="仿宋_GB2312"/>
          <w:szCs w:val="21"/>
          <w:lang w:val="zh-CN"/>
        </w:rPr>
        <w:t>17</w:t>
      </w:r>
      <w:r>
        <w:rPr>
          <w:rFonts w:hint="eastAsia" w:ascii="宋体" w:cs="仿宋_GB2312"/>
          <w:szCs w:val="21"/>
          <w:lang w:val="zh-CN"/>
        </w:rPr>
        <w:t>㎡，地上1</w:t>
      </w:r>
      <w:r>
        <w:rPr>
          <w:rFonts w:ascii="宋体" w:cs="仿宋_GB2312"/>
          <w:szCs w:val="21"/>
          <w:lang w:val="zh-CN"/>
        </w:rPr>
        <w:t>6</w:t>
      </w:r>
      <w:r>
        <w:rPr>
          <w:rFonts w:hint="eastAsia" w:ascii="宋体" w:cs="仿宋_GB2312"/>
          <w:szCs w:val="21"/>
          <w:lang w:val="zh-CN"/>
        </w:rPr>
        <w:t>层，建筑面积约3</w:t>
      </w:r>
      <w:r>
        <w:rPr>
          <w:rFonts w:ascii="宋体" w:cs="仿宋_GB2312"/>
          <w:szCs w:val="21"/>
          <w:lang w:val="zh-CN"/>
        </w:rPr>
        <w:t>3904</w:t>
      </w:r>
      <w:r>
        <w:rPr>
          <w:rFonts w:hint="eastAsia" w:ascii="宋体" w:cs="仿宋_GB2312"/>
          <w:szCs w:val="21"/>
          <w:lang w:val="zh-CN"/>
        </w:rPr>
        <w:t>.</w:t>
      </w:r>
      <w:r>
        <w:rPr>
          <w:rFonts w:ascii="宋体" w:cs="仿宋_GB2312"/>
          <w:szCs w:val="21"/>
          <w:lang w:val="zh-CN"/>
        </w:rPr>
        <w:t>31</w:t>
      </w:r>
      <w:r>
        <w:rPr>
          <w:rFonts w:hint="eastAsia" w:ascii="宋体" w:cs="仿宋_GB2312"/>
          <w:szCs w:val="21"/>
          <w:lang w:val="zh-CN"/>
        </w:rPr>
        <w:t>m</w:t>
      </w:r>
      <w:r>
        <w:rPr>
          <w:rFonts w:ascii="宋体" w:cs="仿宋_GB2312"/>
          <w:szCs w:val="21"/>
          <w:lang w:val="zh-CN"/>
        </w:rPr>
        <w:t>²</w:t>
      </w:r>
      <w:r>
        <w:rPr>
          <w:rFonts w:hint="eastAsia" w:ascii="宋体" w:cs="仿宋_GB2312"/>
          <w:szCs w:val="21"/>
          <w:lang w:val="zh-CN"/>
        </w:rPr>
        <w:t>。主要功能：一~</w:t>
      </w:r>
      <w:r>
        <w:rPr>
          <w:rFonts w:ascii="宋体" w:cs="仿宋_GB2312"/>
          <w:szCs w:val="21"/>
          <w:lang w:val="zh-CN"/>
        </w:rPr>
        <w:t>6</w:t>
      </w:r>
      <w:r>
        <w:rPr>
          <w:rFonts w:hint="eastAsia" w:ascii="宋体" w:cs="仿宋_GB2312"/>
          <w:szCs w:val="21"/>
          <w:lang w:val="zh-CN"/>
        </w:rPr>
        <w:t>层为门急诊，7层及以上为病区。</w:t>
      </w:r>
    </w:p>
    <w:p>
      <w:pPr>
        <w:numPr>
          <w:ilvl w:val="0"/>
          <w:numId w:val="1"/>
        </w:numPr>
        <w:spacing w:line="276" w:lineRule="auto"/>
        <w:jc w:val="left"/>
        <w:rPr>
          <w:rFonts w:ascii="宋体" w:hAnsi="宋体"/>
          <w:b/>
          <w:szCs w:val="21"/>
        </w:rPr>
      </w:pPr>
      <w:r>
        <w:rPr>
          <w:rFonts w:hint="eastAsia"/>
          <w:b/>
        </w:rPr>
        <w:t>设计规划方案要求：</w:t>
      </w:r>
    </w:p>
    <w:p>
      <w:pPr>
        <w:spacing w:line="276" w:lineRule="auto"/>
        <w:jc w:val="left"/>
        <w:outlineLvl w:val="2"/>
        <w:rPr>
          <w:rFonts w:ascii="宋体" w:cs="仿宋_GB2312"/>
          <w:szCs w:val="21"/>
          <w:lang w:val="zh-CN"/>
        </w:rPr>
      </w:pPr>
      <w:r>
        <w:rPr>
          <w:rFonts w:hint="eastAsia" w:ascii="宋体" w:cs="仿宋_GB2312"/>
          <w:szCs w:val="21"/>
          <w:lang w:val="zh-CN"/>
        </w:rPr>
        <w:t>1、设计方案应符合医院“十四五”期间发展规划要求，按1</w:t>
      </w:r>
      <w:r>
        <w:rPr>
          <w:rFonts w:ascii="宋体" w:cs="仿宋_GB2312"/>
          <w:szCs w:val="21"/>
          <w:lang w:val="zh-CN"/>
        </w:rPr>
        <w:t>200</w:t>
      </w:r>
      <w:r>
        <w:rPr>
          <w:rFonts w:hint="eastAsia" w:ascii="宋体" w:cs="仿宋_GB2312"/>
          <w:szCs w:val="21"/>
          <w:lang w:val="zh-CN"/>
        </w:rPr>
        <w:t>床规模设计，并综合考虑各种必备医用气体需求，高起点、高标准、高质量、国际化、智能化、精品化建设“三甲”综合公立医院样板工程。</w:t>
      </w:r>
    </w:p>
    <w:p>
      <w:pPr>
        <w:spacing w:line="276" w:lineRule="auto"/>
        <w:jc w:val="left"/>
        <w:outlineLvl w:val="2"/>
        <w:rPr>
          <w:rFonts w:ascii="宋体" w:cs="仿宋_GB2312"/>
          <w:szCs w:val="21"/>
          <w:lang w:val="zh-CN"/>
        </w:rPr>
      </w:pPr>
      <w:r>
        <w:rPr>
          <w:rFonts w:hint="eastAsia" w:ascii="宋体" w:cs="仿宋_GB2312"/>
          <w:szCs w:val="21"/>
          <w:lang w:val="zh-CN"/>
        </w:rPr>
        <w:t>2、医用气体系统是生命支持系统，是医院的基础设施和重大保障系统之一，在预防、治疗和康复危重患者生命时发挥着不可替代的作用。本项目须严格按照相关规范，强化标准意识，吸纳国内外的先进经验和领先成果，建成安全、稳定、可靠的医用气体系统工程，以医气高质量建设助力医院高质量发展。</w:t>
      </w:r>
    </w:p>
    <w:p>
      <w:pPr>
        <w:spacing w:line="276" w:lineRule="auto"/>
        <w:jc w:val="left"/>
        <w:outlineLvl w:val="2"/>
        <w:rPr>
          <w:rFonts w:ascii="宋体" w:cs="仿宋_GB2312"/>
          <w:szCs w:val="21"/>
          <w:lang w:val="zh-CN"/>
        </w:rPr>
      </w:pPr>
      <w:r>
        <w:rPr>
          <w:rFonts w:hint="eastAsia" w:ascii="宋体" w:cs="仿宋_GB2312"/>
          <w:szCs w:val="21"/>
          <w:lang w:val="zh-CN"/>
        </w:rPr>
        <w:t>3、由于医用气体系统工程涉及设备与产品制造、工程安装施工及医疗卫生操作流程等多专业、多学科内容，相关建设规范标准应互为补充、协调一致，严格遵守。</w:t>
      </w:r>
    </w:p>
    <w:p>
      <w:pPr>
        <w:spacing w:line="276" w:lineRule="auto"/>
        <w:jc w:val="left"/>
        <w:outlineLvl w:val="2"/>
        <w:rPr>
          <w:rFonts w:ascii="宋体" w:cs="仿宋_GB2312"/>
          <w:szCs w:val="21"/>
          <w:lang w:val="zh-CN"/>
        </w:rPr>
      </w:pPr>
      <w:r>
        <w:rPr>
          <w:rFonts w:hint="eastAsia" w:ascii="宋体" w:cs="仿宋_GB2312"/>
          <w:szCs w:val="21"/>
          <w:lang w:val="zh-CN"/>
        </w:rPr>
        <w:t>技术规范及标准：</w:t>
      </w:r>
    </w:p>
    <w:p>
      <w:pPr>
        <w:spacing w:line="276" w:lineRule="auto"/>
        <w:jc w:val="left"/>
        <w:outlineLvl w:val="2"/>
        <w:rPr>
          <w:rFonts w:ascii="宋体" w:cs="仿宋_GB2312"/>
          <w:szCs w:val="21"/>
          <w:lang w:val="zh-CN"/>
        </w:rPr>
      </w:pPr>
      <w:r>
        <w:rPr>
          <w:rFonts w:ascii="宋体" w:cs="仿宋_GB2312"/>
          <w:szCs w:val="21"/>
          <w:lang w:val="zh-CN"/>
        </w:rPr>
        <w:t xml:space="preserve">(1) GB50751-2012  </w:t>
      </w:r>
      <w:r>
        <w:rPr>
          <w:rFonts w:hint="eastAsia" w:ascii="宋体" w:cs="仿宋_GB2312"/>
          <w:szCs w:val="21"/>
          <w:lang w:val="zh-CN"/>
        </w:rPr>
        <w:t>《医用气体工程技术规范》</w:t>
      </w:r>
    </w:p>
    <w:p>
      <w:pPr>
        <w:spacing w:line="276" w:lineRule="auto"/>
        <w:jc w:val="left"/>
        <w:outlineLvl w:val="2"/>
        <w:rPr>
          <w:rFonts w:ascii="宋体" w:cs="仿宋_GB2312"/>
          <w:szCs w:val="21"/>
          <w:lang w:val="zh-CN"/>
        </w:rPr>
      </w:pPr>
      <w:r>
        <w:rPr>
          <w:rFonts w:ascii="宋体" w:cs="仿宋_GB2312"/>
          <w:szCs w:val="21"/>
          <w:lang w:val="zh-CN"/>
        </w:rPr>
        <w:t>(</w:t>
      </w:r>
      <w:r>
        <w:rPr>
          <w:rFonts w:hint="eastAsia" w:ascii="宋体" w:cs="仿宋_GB2312"/>
          <w:szCs w:val="21"/>
          <w:lang w:val="zh-CN"/>
        </w:rPr>
        <w:t>2</w:t>
      </w:r>
      <w:r>
        <w:rPr>
          <w:rFonts w:ascii="宋体" w:cs="仿宋_GB2312"/>
          <w:szCs w:val="21"/>
          <w:lang w:val="zh-CN"/>
        </w:rPr>
        <w:t xml:space="preserve">) GB51039-2014  </w:t>
      </w:r>
      <w:r>
        <w:rPr>
          <w:rFonts w:hint="eastAsia" w:ascii="宋体" w:cs="仿宋_GB2312"/>
          <w:szCs w:val="21"/>
          <w:lang w:val="zh-CN"/>
        </w:rPr>
        <w:t>《综合医院建筑设计规范》</w:t>
      </w:r>
    </w:p>
    <w:p>
      <w:pPr>
        <w:spacing w:line="276" w:lineRule="auto"/>
        <w:jc w:val="left"/>
        <w:outlineLvl w:val="2"/>
        <w:rPr>
          <w:rFonts w:ascii="宋体" w:cs="仿宋_GB2312"/>
          <w:szCs w:val="21"/>
          <w:lang w:val="zh-CN"/>
        </w:rPr>
      </w:pPr>
      <w:r>
        <w:rPr>
          <w:rFonts w:ascii="宋体" w:cs="仿宋_GB2312"/>
          <w:szCs w:val="21"/>
          <w:lang w:val="zh-CN"/>
        </w:rPr>
        <w:t>(</w:t>
      </w:r>
      <w:r>
        <w:rPr>
          <w:rFonts w:hint="eastAsia" w:ascii="宋体" w:cs="仿宋_GB2312"/>
          <w:szCs w:val="21"/>
          <w:lang w:val="zh-CN"/>
        </w:rPr>
        <w:t>3</w:t>
      </w:r>
      <w:r>
        <w:rPr>
          <w:rFonts w:ascii="宋体" w:cs="仿宋_GB2312"/>
          <w:szCs w:val="21"/>
          <w:lang w:val="zh-CN"/>
        </w:rPr>
        <w:t xml:space="preserve">) GB50333-2013  </w:t>
      </w:r>
      <w:r>
        <w:rPr>
          <w:rFonts w:hint="eastAsia" w:ascii="宋体" w:cs="仿宋_GB2312"/>
          <w:szCs w:val="21"/>
          <w:lang w:val="zh-CN"/>
        </w:rPr>
        <w:t>《医院洁净手术部建筑技术规范》</w:t>
      </w:r>
    </w:p>
    <w:p>
      <w:pPr>
        <w:spacing w:line="276" w:lineRule="auto"/>
        <w:jc w:val="left"/>
        <w:outlineLvl w:val="2"/>
        <w:rPr>
          <w:rFonts w:ascii="宋体" w:cs="仿宋_GB2312"/>
          <w:szCs w:val="21"/>
          <w:lang w:val="zh-CN"/>
        </w:rPr>
      </w:pPr>
      <w:r>
        <w:rPr>
          <w:rFonts w:ascii="宋体" w:cs="仿宋_GB2312"/>
          <w:szCs w:val="21"/>
          <w:lang w:val="zh-CN"/>
        </w:rPr>
        <w:t>(</w:t>
      </w:r>
      <w:r>
        <w:rPr>
          <w:rFonts w:hint="eastAsia" w:ascii="宋体" w:cs="仿宋_GB2312"/>
          <w:szCs w:val="21"/>
          <w:lang w:val="zh-CN"/>
        </w:rPr>
        <w:t>4</w:t>
      </w:r>
      <w:r>
        <w:rPr>
          <w:rFonts w:ascii="宋体" w:cs="仿宋_GB2312"/>
          <w:szCs w:val="21"/>
          <w:lang w:val="zh-CN"/>
        </w:rPr>
        <w:t xml:space="preserve">) GB9706.1-2007 </w:t>
      </w:r>
      <w:r>
        <w:rPr>
          <w:rFonts w:hint="eastAsia" w:ascii="宋体" w:cs="仿宋_GB2312"/>
          <w:szCs w:val="21"/>
          <w:lang w:val="zh-CN"/>
        </w:rPr>
        <w:t>《医用电器设备第</w:t>
      </w:r>
      <w:r>
        <w:rPr>
          <w:rFonts w:ascii="宋体" w:cs="仿宋_GB2312"/>
          <w:szCs w:val="21"/>
          <w:lang w:val="zh-CN"/>
        </w:rPr>
        <w:t>1</w:t>
      </w:r>
      <w:r>
        <w:rPr>
          <w:rFonts w:hint="eastAsia" w:ascii="宋体" w:cs="仿宋_GB2312"/>
          <w:szCs w:val="21"/>
          <w:lang w:val="zh-CN"/>
        </w:rPr>
        <w:t>部分：安全通用要求》</w:t>
      </w:r>
    </w:p>
    <w:p>
      <w:pPr>
        <w:spacing w:line="276" w:lineRule="auto"/>
        <w:jc w:val="left"/>
        <w:outlineLvl w:val="2"/>
        <w:rPr>
          <w:rFonts w:ascii="宋体" w:cs="仿宋_GB2312"/>
          <w:szCs w:val="21"/>
          <w:lang w:val="zh-CN"/>
        </w:rPr>
      </w:pPr>
      <w:r>
        <w:rPr>
          <w:rFonts w:ascii="宋体" w:cs="仿宋_GB2312"/>
          <w:szCs w:val="21"/>
          <w:lang w:val="zh-CN"/>
        </w:rPr>
        <w:t>(</w:t>
      </w:r>
      <w:r>
        <w:rPr>
          <w:rFonts w:hint="eastAsia" w:ascii="宋体" w:cs="仿宋_GB2312"/>
          <w:szCs w:val="21"/>
          <w:lang w:val="zh-CN"/>
        </w:rPr>
        <w:t>5</w:t>
      </w:r>
      <w:r>
        <w:rPr>
          <w:rFonts w:ascii="宋体" w:cs="仿宋_GB2312"/>
          <w:szCs w:val="21"/>
          <w:lang w:val="zh-CN"/>
        </w:rPr>
        <w:t>) YY/T 0186-</w:t>
      </w:r>
      <w:r>
        <w:rPr>
          <w:rFonts w:hint="eastAsia" w:ascii="宋体" w:cs="仿宋_GB2312"/>
          <w:szCs w:val="21"/>
          <w:lang w:val="zh-CN"/>
        </w:rPr>
        <w:t>19</w:t>
      </w:r>
      <w:r>
        <w:rPr>
          <w:rFonts w:ascii="宋体" w:cs="仿宋_GB2312"/>
          <w:szCs w:val="21"/>
          <w:lang w:val="zh-CN"/>
        </w:rPr>
        <w:t>94</w:t>
      </w:r>
      <w:r>
        <w:rPr>
          <w:rFonts w:hint="eastAsia" w:ascii="宋体" w:cs="仿宋_GB2312"/>
          <w:szCs w:val="21"/>
          <w:lang w:val="zh-CN"/>
        </w:rPr>
        <w:t>《医用中心吸引系统通用技术条件》</w:t>
      </w:r>
    </w:p>
    <w:p>
      <w:pPr>
        <w:spacing w:line="276" w:lineRule="auto"/>
        <w:jc w:val="left"/>
        <w:outlineLvl w:val="2"/>
        <w:rPr>
          <w:rFonts w:ascii="宋体" w:cs="仿宋_GB2312"/>
          <w:szCs w:val="21"/>
          <w:lang w:val="zh-CN"/>
        </w:rPr>
      </w:pPr>
      <w:r>
        <w:rPr>
          <w:rFonts w:ascii="宋体" w:cs="仿宋_GB2312"/>
          <w:szCs w:val="21"/>
          <w:lang w:val="zh-CN"/>
        </w:rPr>
        <w:t>(</w:t>
      </w:r>
      <w:r>
        <w:rPr>
          <w:rFonts w:hint="eastAsia" w:ascii="宋体" w:cs="仿宋_GB2312"/>
          <w:szCs w:val="21"/>
          <w:lang w:val="zh-CN"/>
        </w:rPr>
        <w:t>6</w:t>
      </w:r>
      <w:r>
        <w:rPr>
          <w:rFonts w:ascii="宋体" w:cs="仿宋_GB2312"/>
          <w:szCs w:val="21"/>
          <w:lang w:val="zh-CN"/>
        </w:rPr>
        <w:t>) YY/T 0187-</w:t>
      </w:r>
      <w:r>
        <w:rPr>
          <w:rFonts w:hint="eastAsia" w:ascii="宋体" w:cs="仿宋_GB2312"/>
          <w:szCs w:val="21"/>
          <w:lang w:val="zh-CN"/>
        </w:rPr>
        <w:t>19</w:t>
      </w:r>
      <w:r>
        <w:rPr>
          <w:rFonts w:ascii="宋体" w:cs="仿宋_GB2312"/>
          <w:szCs w:val="21"/>
          <w:lang w:val="zh-CN"/>
        </w:rPr>
        <w:t>94</w:t>
      </w:r>
      <w:r>
        <w:rPr>
          <w:rFonts w:hint="eastAsia" w:ascii="宋体" w:cs="仿宋_GB2312"/>
          <w:szCs w:val="21"/>
          <w:lang w:val="zh-CN"/>
        </w:rPr>
        <w:t>《医用中心供氧系统通用技术条件》</w:t>
      </w:r>
    </w:p>
    <w:p>
      <w:pPr>
        <w:spacing w:line="276" w:lineRule="auto"/>
        <w:jc w:val="left"/>
        <w:outlineLvl w:val="2"/>
        <w:rPr>
          <w:rFonts w:ascii="宋体" w:cs="仿宋_GB2312"/>
          <w:szCs w:val="21"/>
          <w:lang w:val="zh-CN"/>
        </w:rPr>
      </w:pPr>
      <w:r>
        <w:rPr>
          <w:rFonts w:ascii="宋体" w:cs="仿宋_GB2312"/>
          <w:szCs w:val="21"/>
          <w:lang w:val="zh-CN"/>
        </w:rPr>
        <w:t>(</w:t>
      </w:r>
      <w:r>
        <w:rPr>
          <w:rFonts w:hint="eastAsia" w:ascii="宋体" w:cs="仿宋_GB2312"/>
          <w:szCs w:val="21"/>
          <w:lang w:val="zh-CN"/>
        </w:rPr>
        <w:t>7</w:t>
      </w:r>
      <w:r>
        <w:rPr>
          <w:rFonts w:ascii="宋体" w:cs="仿宋_GB2312"/>
          <w:szCs w:val="21"/>
          <w:lang w:val="zh-CN"/>
        </w:rPr>
        <w:t xml:space="preserve">) GB50030-2013  </w:t>
      </w:r>
      <w:r>
        <w:rPr>
          <w:rFonts w:hint="eastAsia" w:ascii="宋体" w:cs="仿宋_GB2312"/>
          <w:szCs w:val="21"/>
          <w:lang w:val="zh-CN"/>
        </w:rPr>
        <w:t>《氧气站设计规范》</w:t>
      </w:r>
    </w:p>
    <w:p>
      <w:pPr>
        <w:spacing w:line="276" w:lineRule="auto"/>
        <w:jc w:val="left"/>
        <w:outlineLvl w:val="2"/>
        <w:rPr>
          <w:rFonts w:ascii="宋体" w:cs="仿宋_GB2312"/>
          <w:szCs w:val="21"/>
          <w:lang w:val="zh-CN"/>
        </w:rPr>
      </w:pPr>
      <w:r>
        <w:rPr>
          <w:rFonts w:ascii="宋体" w:cs="仿宋_GB2312"/>
          <w:szCs w:val="21"/>
          <w:lang w:val="zh-CN"/>
        </w:rPr>
        <w:t>(</w:t>
      </w:r>
      <w:r>
        <w:rPr>
          <w:rFonts w:hint="eastAsia" w:ascii="宋体" w:cs="仿宋_GB2312"/>
          <w:szCs w:val="21"/>
          <w:lang w:val="zh-CN"/>
        </w:rPr>
        <w:t>8</w:t>
      </w:r>
      <w:r>
        <w:rPr>
          <w:rFonts w:ascii="宋体" w:cs="仿宋_GB2312"/>
          <w:szCs w:val="21"/>
          <w:lang w:val="zh-CN"/>
        </w:rPr>
        <w:t xml:space="preserve">) GB50029-2014  </w:t>
      </w:r>
      <w:r>
        <w:rPr>
          <w:rFonts w:hint="eastAsia" w:ascii="宋体" w:cs="仿宋_GB2312"/>
          <w:szCs w:val="21"/>
          <w:lang w:val="zh-CN"/>
        </w:rPr>
        <w:t>《压缩空气站设计规范》</w:t>
      </w:r>
    </w:p>
    <w:p>
      <w:pPr>
        <w:spacing w:line="276" w:lineRule="auto"/>
        <w:jc w:val="left"/>
        <w:outlineLvl w:val="2"/>
        <w:rPr>
          <w:rFonts w:ascii="宋体" w:cs="仿宋_GB2312"/>
          <w:szCs w:val="21"/>
          <w:lang w:val="zh-CN"/>
        </w:rPr>
      </w:pPr>
      <w:r>
        <w:rPr>
          <w:rFonts w:ascii="宋体" w:cs="仿宋_GB2312"/>
          <w:szCs w:val="21"/>
          <w:lang w:val="zh-CN"/>
        </w:rPr>
        <w:t>(</w:t>
      </w:r>
      <w:r>
        <w:rPr>
          <w:rFonts w:hint="eastAsia" w:ascii="宋体" w:cs="仿宋_GB2312"/>
          <w:szCs w:val="21"/>
          <w:lang w:val="zh-CN"/>
        </w:rPr>
        <w:t>9</w:t>
      </w:r>
      <w:r>
        <w:rPr>
          <w:rFonts w:ascii="宋体" w:cs="仿宋_GB2312"/>
          <w:szCs w:val="21"/>
          <w:lang w:val="zh-CN"/>
        </w:rPr>
        <w:t xml:space="preserve">) YS/T650-2007  </w:t>
      </w:r>
      <w:r>
        <w:rPr>
          <w:rFonts w:hint="eastAsia" w:ascii="宋体" w:cs="仿宋_GB2312"/>
          <w:szCs w:val="21"/>
          <w:lang w:val="zh-CN"/>
        </w:rPr>
        <w:t>《医用气体和真空用无缝铜管》</w:t>
      </w:r>
    </w:p>
    <w:p>
      <w:pPr>
        <w:spacing w:line="276" w:lineRule="auto"/>
        <w:jc w:val="left"/>
        <w:outlineLvl w:val="2"/>
        <w:rPr>
          <w:rFonts w:ascii="宋体" w:cs="仿宋_GB2312"/>
          <w:szCs w:val="21"/>
          <w:lang w:val="zh-CN"/>
        </w:rPr>
      </w:pPr>
      <w:r>
        <w:rPr>
          <w:rFonts w:ascii="宋体" w:cs="仿宋_GB2312"/>
          <w:szCs w:val="21"/>
          <w:lang w:val="zh-CN"/>
        </w:rPr>
        <w:t>(</w:t>
      </w:r>
      <w:r>
        <w:rPr>
          <w:rFonts w:hint="eastAsia" w:ascii="宋体" w:cs="仿宋_GB2312"/>
          <w:szCs w:val="21"/>
          <w:lang w:val="zh-CN"/>
        </w:rPr>
        <w:t>1</w:t>
      </w:r>
      <w:r>
        <w:rPr>
          <w:rFonts w:ascii="宋体" w:cs="仿宋_GB2312"/>
          <w:szCs w:val="21"/>
          <w:lang w:val="zh-CN"/>
        </w:rPr>
        <w:t>0) GB/T14976-2012</w:t>
      </w:r>
      <w:r>
        <w:rPr>
          <w:rFonts w:hint="eastAsia" w:ascii="宋体" w:cs="仿宋_GB2312"/>
          <w:szCs w:val="21"/>
          <w:lang w:val="zh-CN"/>
        </w:rPr>
        <w:t>《流体输送用不锈钢无缝钢管》</w:t>
      </w:r>
    </w:p>
    <w:p>
      <w:pPr>
        <w:spacing w:line="276" w:lineRule="auto"/>
        <w:jc w:val="left"/>
        <w:outlineLvl w:val="2"/>
        <w:rPr>
          <w:rFonts w:ascii="宋体" w:cs="仿宋_GB2312"/>
          <w:szCs w:val="21"/>
          <w:lang w:val="zh-CN"/>
        </w:rPr>
      </w:pPr>
      <w:r>
        <w:rPr>
          <w:rFonts w:ascii="宋体" w:cs="仿宋_GB2312"/>
          <w:szCs w:val="21"/>
          <w:lang w:val="zh-CN"/>
        </w:rPr>
        <w:t>(</w:t>
      </w:r>
      <w:r>
        <w:rPr>
          <w:rFonts w:hint="eastAsia" w:ascii="宋体" w:cs="仿宋_GB2312"/>
          <w:szCs w:val="21"/>
          <w:lang w:val="zh-CN"/>
        </w:rPr>
        <w:t>11</w:t>
      </w:r>
      <w:r>
        <w:rPr>
          <w:rFonts w:ascii="宋体" w:cs="仿宋_GB2312"/>
          <w:szCs w:val="21"/>
          <w:lang w:val="zh-CN"/>
        </w:rPr>
        <w:t xml:space="preserve">) GB50316-2000 </w:t>
      </w:r>
      <w:r>
        <w:rPr>
          <w:rFonts w:hint="eastAsia" w:ascii="宋体" w:cs="仿宋_GB2312"/>
          <w:szCs w:val="21"/>
          <w:lang w:val="zh-CN"/>
        </w:rPr>
        <w:t>《工业金属管道设计规范》（</w:t>
      </w:r>
      <w:r>
        <w:rPr>
          <w:rFonts w:ascii="宋体" w:cs="仿宋_GB2312"/>
          <w:szCs w:val="21"/>
          <w:lang w:val="zh-CN"/>
        </w:rPr>
        <w:t>2008</w:t>
      </w:r>
      <w:r>
        <w:rPr>
          <w:rFonts w:hint="eastAsia" w:ascii="宋体" w:cs="仿宋_GB2312"/>
          <w:szCs w:val="21"/>
          <w:lang w:val="zh-CN"/>
        </w:rPr>
        <w:t>年版）</w:t>
      </w:r>
    </w:p>
    <w:p>
      <w:pPr>
        <w:spacing w:line="276" w:lineRule="auto"/>
        <w:jc w:val="left"/>
        <w:outlineLvl w:val="2"/>
        <w:rPr>
          <w:rFonts w:ascii="宋体" w:cs="仿宋_GB2312"/>
          <w:szCs w:val="21"/>
          <w:lang w:val="zh-CN"/>
        </w:rPr>
      </w:pPr>
      <w:r>
        <w:rPr>
          <w:rFonts w:ascii="宋体" w:cs="仿宋_GB2312"/>
          <w:szCs w:val="21"/>
          <w:lang w:val="zh-CN"/>
        </w:rPr>
        <w:t>(</w:t>
      </w:r>
      <w:r>
        <w:rPr>
          <w:rFonts w:hint="eastAsia" w:ascii="宋体" w:cs="仿宋_GB2312"/>
          <w:szCs w:val="21"/>
          <w:lang w:val="zh-CN"/>
        </w:rPr>
        <w:t>12</w:t>
      </w:r>
      <w:r>
        <w:rPr>
          <w:rFonts w:ascii="宋体" w:cs="仿宋_GB2312"/>
          <w:szCs w:val="21"/>
          <w:lang w:val="zh-CN"/>
        </w:rPr>
        <w:t>) GB/T20801-2006</w:t>
      </w:r>
      <w:r>
        <w:rPr>
          <w:rFonts w:hint="eastAsia" w:ascii="宋体" w:cs="仿宋_GB2312"/>
          <w:szCs w:val="21"/>
          <w:lang w:val="zh-CN"/>
        </w:rPr>
        <w:t>《压力管道规范工业管道》</w:t>
      </w:r>
    </w:p>
    <w:p>
      <w:pPr>
        <w:spacing w:line="276" w:lineRule="auto"/>
        <w:jc w:val="left"/>
        <w:outlineLvl w:val="2"/>
        <w:rPr>
          <w:rFonts w:ascii="宋体" w:cs="仿宋_GB2312"/>
          <w:szCs w:val="21"/>
          <w:lang w:val="zh-CN"/>
        </w:rPr>
      </w:pPr>
      <w:r>
        <w:rPr>
          <w:rFonts w:ascii="宋体" w:cs="仿宋_GB2312"/>
          <w:szCs w:val="21"/>
          <w:lang w:val="zh-CN"/>
        </w:rPr>
        <w:t>(</w:t>
      </w:r>
      <w:r>
        <w:rPr>
          <w:rFonts w:hint="eastAsia" w:ascii="宋体" w:cs="仿宋_GB2312"/>
          <w:szCs w:val="21"/>
          <w:lang w:val="zh-CN"/>
        </w:rPr>
        <w:t>13</w:t>
      </w:r>
      <w:r>
        <w:rPr>
          <w:rFonts w:ascii="宋体" w:cs="仿宋_GB2312"/>
          <w:szCs w:val="21"/>
          <w:lang w:val="zh-CN"/>
        </w:rPr>
        <w:t xml:space="preserve">) GB50235-1997  </w:t>
      </w:r>
      <w:r>
        <w:rPr>
          <w:rFonts w:hint="eastAsia" w:ascii="宋体" w:cs="仿宋_GB2312"/>
          <w:szCs w:val="21"/>
          <w:lang w:val="zh-CN"/>
        </w:rPr>
        <w:t>《工业金属管道工程施工及验收规范》</w:t>
      </w:r>
    </w:p>
    <w:p>
      <w:pPr>
        <w:spacing w:line="276" w:lineRule="auto"/>
        <w:jc w:val="left"/>
        <w:outlineLvl w:val="2"/>
        <w:rPr>
          <w:rFonts w:ascii="宋体" w:cs="仿宋_GB2312"/>
          <w:szCs w:val="21"/>
          <w:lang w:val="zh-CN"/>
        </w:rPr>
      </w:pPr>
      <w:r>
        <w:rPr>
          <w:rFonts w:ascii="宋体" w:cs="仿宋_GB2312"/>
          <w:szCs w:val="21"/>
          <w:lang w:val="zh-CN"/>
        </w:rPr>
        <w:t>(</w:t>
      </w:r>
      <w:r>
        <w:rPr>
          <w:rFonts w:hint="eastAsia" w:ascii="宋体" w:cs="仿宋_GB2312"/>
          <w:szCs w:val="21"/>
          <w:lang w:val="zh-CN"/>
        </w:rPr>
        <w:t>14</w:t>
      </w:r>
      <w:r>
        <w:rPr>
          <w:rFonts w:ascii="宋体" w:cs="仿宋_GB2312"/>
          <w:szCs w:val="21"/>
          <w:lang w:val="zh-CN"/>
        </w:rPr>
        <w:t xml:space="preserve">) HG20202-2000  </w:t>
      </w:r>
      <w:r>
        <w:rPr>
          <w:rFonts w:hint="eastAsia" w:ascii="宋体" w:cs="仿宋_GB2312"/>
          <w:szCs w:val="21"/>
          <w:lang w:val="zh-CN"/>
        </w:rPr>
        <w:t>《脱脂工程施工及验收规范》</w:t>
      </w:r>
    </w:p>
    <w:p>
      <w:pPr>
        <w:spacing w:line="276" w:lineRule="auto"/>
        <w:jc w:val="left"/>
        <w:outlineLvl w:val="2"/>
        <w:rPr>
          <w:rFonts w:ascii="宋体" w:cs="仿宋_GB2312"/>
          <w:szCs w:val="21"/>
          <w:lang w:val="zh-CN"/>
        </w:rPr>
      </w:pPr>
      <w:r>
        <w:rPr>
          <w:rFonts w:ascii="宋体" w:cs="仿宋_GB2312"/>
          <w:szCs w:val="21"/>
          <w:lang w:val="zh-CN"/>
        </w:rPr>
        <w:t>(</w:t>
      </w:r>
      <w:r>
        <w:rPr>
          <w:rFonts w:hint="eastAsia" w:ascii="宋体" w:cs="仿宋_GB2312"/>
          <w:szCs w:val="21"/>
          <w:lang w:val="zh-CN"/>
        </w:rPr>
        <w:t>15</w:t>
      </w:r>
      <w:r>
        <w:rPr>
          <w:rFonts w:ascii="宋体" w:cs="仿宋_GB2312"/>
          <w:szCs w:val="21"/>
          <w:lang w:val="zh-CN"/>
        </w:rPr>
        <w:t>) GB50683-2011</w:t>
      </w:r>
      <w:r>
        <w:rPr>
          <w:rFonts w:hint="eastAsia" w:ascii="宋体" w:cs="仿宋_GB2312"/>
          <w:szCs w:val="21"/>
          <w:lang w:val="zh-CN"/>
        </w:rPr>
        <w:t>《现场设备、工业管道焊接工程施工质量验收规范》</w:t>
      </w:r>
    </w:p>
    <w:p>
      <w:pPr>
        <w:spacing w:line="276" w:lineRule="auto"/>
        <w:jc w:val="left"/>
        <w:outlineLvl w:val="2"/>
        <w:rPr>
          <w:rFonts w:ascii="宋体" w:cs="仿宋_GB2312"/>
          <w:szCs w:val="21"/>
          <w:lang w:val="zh-CN"/>
        </w:rPr>
      </w:pPr>
      <w:r>
        <w:rPr>
          <w:rFonts w:ascii="宋体" w:cs="仿宋_GB2312"/>
          <w:szCs w:val="21"/>
          <w:lang w:val="zh-CN"/>
        </w:rPr>
        <w:t>(1</w:t>
      </w:r>
      <w:r>
        <w:rPr>
          <w:rFonts w:hint="eastAsia" w:ascii="宋体" w:cs="仿宋_GB2312"/>
          <w:szCs w:val="21"/>
          <w:lang w:val="zh-CN"/>
        </w:rPr>
        <w:t>6</w:t>
      </w:r>
      <w:r>
        <w:rPr>
          <w:rFonts w:ascii="宋体" w:cs="仿宋_GB2312"/>
          <w:szCs w:val="21"/>
          <w:lang w:val="zh-CN"/>
        </w:rPr>
        <w:t xml:space="preserve">) GB50016-2014  </w:t>
      </w:r>
      <w:r>
        <w:rPr>
          <w:rFonts w:hint="eastAsia" w:ascii="宋体" w:cs="仿宋_GB2312"/>
          <w:szCs w:val="21"/>
          <w:lang w:val="zh-CN"/>
        </w:rPr>
        <w:t>《建筑设计防火规范》</w:t>
      </w:r>
    </w:p>
    <w:p>
      <w:pPr>
        <w:spacing w:line="276" w:lineRule="auto"/>
        <w:jc w:val="left"/>
        <w:outlineLvl w:val="2"/>
        <w:rPr>
          <w:rFonts w:ascii="宋体" w:cs="仿宋_GB2312"/>
          <w:szCs w:val="21"/>
          <w:lang w:val="zh-CN"/>
        </w:rPr>
      </w:pPr>
      <w:r>
        <w:rPr>
          <w:rFonts w:ascii="宋体" w:cs="仿宋_GB2312"/>
          <w:szCs w:val="21"/>
          <w:lang w:val="zh-CN"/>
        </w:rPr>
        <w:t>(</w:t>
      </w:r>
      <w:r>
        <w:rPr>
          <w:rFonts w:hint="eastAsia" w:ascii="宋体" w:cs="仿宋_GB2312"/>
          <w:szCs w:val="21"/>
          <w:lang w:val="zh-CN"/>
        </w:rPr>
        <w:t>17</w:t>
      </w:r>
      <w:r>
        <w:rPr>
          <w:rFonts w:ascii="宋体" w:cs="仿宋_GB2312"/>
          <w:szCs w:val="21"/>
          <w:lang w:val="zh-CN"/>
        </w:rPr>
        <w:t>) GB</w:t>
      </w:r>
      <w:r>
        <w:rPr>
          <w:rFonts w:hint="eastAsia" w:ascii="宋体" w:cs="仿宋_GB2312"/>
          <w:szCs w:val="21"/>
          <w:lang w:val="zh-CN"/>
        </w:rPr>
        <w:t>50352－2015</w:t>
      </w:r>
      <w:r>
        <w:rPr>
          <w:rFonts w:ascii="宋体" w:cs="仿宋_GB2312"/>
          <w:szCs w:val="21"/>
          <w:lang w:val="zh-CN"/>
        </w:rPr>
        <w:t xml:space="preserve"> </w:t>
      </w:r>
      <w:r>
        <w:rPr>
          <w:rFonts w:hint="eastAsia" w:ascii="宋体" w:cs="仿宋_GB2312"/>
          <w:szCs w:val="21"/>
          <w:lang w:val="zh-CN"/>
        </w:rPr>
        <w:t>《民用建筑设计通则》</w:t>
      </w:r>
    </w:p>
    <w:p>
      <w:pPr>
        <w:spacing w:line="276" w:lineRule="auto"/>
        <w:jc w:val="left"/>
        <w:outlineLvl w:val="2"/>
        <w:rPr>
          <w:rFonts w:ascii="宋体" w:cs="仿宋_GB2312"/>
          <w:szCs w:val="21"/>
          <w:lang w:val="zh-CN"/>
        </w:rPr>
      </w:pPr>
      <w:r>
        <w:rPr>
          <w:rFonts w:ascii="宋体" w:cs="仿宋_GB2312"/>
          <w:szCs w:val="21"/>
          <w:lang w:val="zh-CN"/>
        </w:rPr>
        <w:t>(</w:t>
      </w:r>
      <w:r>
        <w:rPr>
          <w:rFonts w:hint="eastAsia" w:ascii="宋体" w:cs="仿宋_GB2312"/>
          <w:szCs w:val="21"/>
          <w:lang w:val="zh-CN"/>
        </w:rPr>
        <w:t>18</w:t>
      </w:r>
      <w:r>
        <w:rPr>
          <w:rFonts w:ascii="宋体" w:cs="仿宋_GB2312"/>
          <w:szCs w:val="21"/>
          <w:lang w:val="zh-CN"/>
        </w:rPr>
        <w:t xml:space="preserve">) </w:t>
      </w:r>
      <w:bookmarkStart w:id="1" w:name="_Hlk122341451"/>
      <w:r>
        <w:rPr>
          <w:rFonts w:ascii="宋体" w:cs="仿宋_GB2312"/>
          <w:szCs w:val="21"/>
          <w:lang w:val="zh-CN"/>
        </w:rPr>
        <w:t>GB</w:t>
      </w:r>
      <w:r>
        <w:rPr>
          <w:rFonts w:hint="eastAsia" w:ascii="宋体" w:cs="仿宋_GB2312"/>
          <w:szCs w:val="21"/>
          <w:lang w:val="zh-CN"/>
        </w:rPr>
        <w:t>50254</w:t>
      </w:r>
      <w:r>
        <w:rPr>
          <w:rFonts w:ascii="宋体" w:cs="仿宋_GB2312"/>
          <w:szCs w:val="21"/>
          <w:lang w:val="zh-CN"/>
        </w:rPr>
        <w:t>-</w:t>
      </w:r>
      <w:r>
        <w:rPr>
          <w:rFonts w:hint="eastAsia" w:ascii="宋体" w:cs="仿宋_GB2312"/>
          <w:szCs w:val="21"/>
          <w:lang w:val="zh-CN"/>
        </w:rPr>
        <w:t>2014《电气装置安装工程施工及验收规范》</w:t>
      </w:r>
      <w:bookmarkEnd w:id="1"/>
    </w:p>
    <w:p>
      <w:pPr>
        <w:spacing w:line="276" w:lineRule="auto"/>
        <w:jc w:val="left"/>
        <w:outlineLvl w:val="2"/>
        <w:rPr>
          <w:rFonts w:ascii="宋体" w:cs="仿宋_GB2312"/>
          <w:szCs w:val="21"/>
          <w:lang w:val="zh-CN"/>
        </w:rPr>
      </w:pPr>
      <w:r>
        <w:rPr>
          <w:rFonts w:ascii="宋体" w:cs="仿宋_GB2312"/>
          <w:szCs w:val="21"/>
          <w:lang w:val="zh-CN"/>
        </w:rPr>
        <w:t>(</w:t>
      </w:r>
      <w:r>
        <w:rPr>
          <w:rFonts w:hint="eastAsia" w:ascii="宋体" w:cs="仿宋_GB2312"/>
          <w:szCs w:val="21"/>
          <w:lang w:val="zh-CN"/>
        </w:rPr>
        <w:t>19</w:t>
      </w:r>
      <w:r>
        <w:rPr>
          <w:rFonts w:ascii="宋体" w:cs="仿宋_GB2312"/>
          <w:szCs w:val="21"/>
          <w:lang w:val="zh-CN"/>
        </w:rPr>
        <w:t xml:space="preserve">) GB50275-98 </w:t>
      </w:r>
      <w:r>
        <w:rPr>
          <w:rFonts w:hint="eastAsia" w:ascii="宋体" w:cs="仿宋_GB2312"/>
          <w:szCs w:val="21"/>
          <w:lang w:val="zh-CN"/>
        </w:rPr>
        <w:t>《压缩机、风机、泵安装工程施工及验收规范》</w:t>
      </w:r>
    </w:p>
    <w:p>
      <w:pPr>
        <w:spacing w:line="276" w:lineRule="auto"/>
        <w:jc w:val="left"/>
        <w:outlineLvl w:val="2"/>
        <w:rPr>
          <w:rFonts w:ascii="宋体" w:cs="仿宋_GB2312"/>
          <w:szCs w:val="21"/>
          <w:lang w:val="zh-CN"/>
        </w:rPr>
      </w:pPr>
      <w:r>
        <w:rPr>
          <w:rFonts w:ascii="宋体" w:cs="仿宋_GB2312"/>
          <w:szCs w:val="21"/>
          <w:lang w:val="zh-CN"/>
        </w:rPr>
        <w:t>(</w:t>
      </w:r>
      <w:r>
        <w:rPr>
          <w:rFonts w:hint="eastAsia" w:ascii="宋体" w:cs="仿宋_GB2312"/>
          <w:szCs w:val="21"/>
          <w:lang w:val="zh-CN"/>
        </w:rPr>
        <w:t>20</w:t>
      </w:r>
      <w:r>
        <w:rPr>
          <w:rFonts w:ascii="宋体" w:cs="仿宋_GB2312"/>
          <w:szCs w:val="21"/>
          <w:lang w:val="zh-CN"/>
        </w:rPr>
        <w:t>) GB</w:t>
      </w:r>
      <w:r>
        <w:rPr>
          <w:rFonts w:hint="eastAsia" w:ascii="宋体" w:cs="仿宋_GB2312"/>
          <w:szCs w:val="21"/>
          <w:lang w:val="zh-CN"/>
        </w:rPr>
        <w:t>567.1~567.4</w:t>
      </w:r>
      <w:r>
        <w:rPr>
          <w:rFonts w:ascii="宋体" w:cs="仿宋_GB2312"/>
          <w:szCs w:val="21"/>
          <w:lang w:val="zh-CN"/>
        </w:rPr>
        <w:t>-</w:t>
      </w:r>
      <w:r>
        <w:rPr>
          <w:rFonts w:hint="eastAsia" w:ascii="宋体" w:cs="仿宋_GB2312"/>
          <w:szCs w:val="21"/>
          <w:lang w:val="zh-CN"/>
        </w:rPr>
        <w:t>2012</w:t>
      </w:r>
      <w:r>
        <w:rPr>
          <w:rFonts w:ascii="宋体" w:cs="仿宋_GB2312"/>
          <w:szCs w:val="21"/>
          <w:lang w:val="zh-CN"/>
        </w:rPr>
        <w:t xml:space="preserve"> </w:t>
      </w:r>
      <w:r>
        <w:rPr>
          <w:rFonts w:hint="eastAsia" w:ascii="宋体" w:cs="仿宋_GB2312"/>
          <w:szCs w:val="21"/>
          <w:lang w:val="zh-CN"/>
        </w:rPr>
        <w:t>《爆破片安全装置》</w:t>
      </w:r>
    </w:p>
    <w:p>
      <w:pPr>
        <w:spacing w:line="276" w:lineRule="auto"/>
        <w:jc w:val="left"/>
        <w:outlineLvl w:val="2"/>
        <w:rPr>
          <w:rFonts w:ascii="宋体" w:cs="仿宋_GB2312"/>
          <w:szCs w:val="21"/>
          <w:lang w:val="zh-CN"/>
        </w:rPr>
      </w:pPr>
      <w:r>
        <w:rPr>
          <w:rFonts w:ascii="宋体" w:cs="仿宋_GB2312"/>
          <w:szCs w:val="21"/>
          <w:lang w:val="zh-CN"/>
        </w:rPr>
        <w:t>(2</w:t>
      </w:r>
      <w:r>
        <w:rPr>
          <w:rFonts w:hint="eastAsia" w:ascii="宋体" w:cs="仿宋_GB2312"/>
          <w:szCs w:val="21"/>
          <w:lang w:val="zh-CN"/>
        </w:rPr>
        <w:t>1</w:t>
      </w:r>
      <w:r>
        <w:rPr>
          <w:rFonts w:ascii="宋体" w:cs="仿宋_GB2312"/>
          <w:szCs w:val="21"/>
          <w:lang w:val="zh-CN"/>
        </w:rPr>
        <w:t xml:space="preserve">) </w:t>
      </w:r>
      <w:r>
        <w:rPr>
          <w:rFonts w:hint="eastAsia" w:ascii="宋体" w:cs="仿宋_GB2312"/>
          <w:szCs w:val="21"/>
          <w:lang w:val="zh-CN"/>
        </w:rPr>
        <w:t>注册产品技术标准</w:t>
      </w:r>
    </w:p>
    <w:p>
      <w:pPr>
        <w:spacing w:line="276" w:lineRule="auto"/>
        <w:jc w:val="left"/>
        <w:outlineLvl w:val="2"/>
        <w:rPr>
          <w:rFonts w:ascii="宋体" w:cs="仿宋_GB2312"/>
          <w:szCs w:val="21"/>
          <w:lang w:val="zh-CN"/>
        </w:rPr>
      </w:pPr>
      <w:r>
        <w:rPr>
          <w:rFonts w:ascii="宋体" w:cs="仿宋_GB2312"/>
          <w:szCs w:val="21"/>
          <w:lang w:val="zh-CN"/>
        </w:rPr>
        <w:t>(2</w:t>
      </w:r>
      <w:r>
        <w:rPr>
          <w:rFonts w:hint="eastAsia" w:ascii="宋体" w:cs="仿宋_GB2312"/>
          <w:szCs w:val="21"/>
          <w:lang w:val="zh-CN"/>
        </w:rPr>
        <w:t>2</w:t>
      </w:r>
      <w:r>
        <w:rPr>
          <w:rFonts w:ascii="宋体" w:cs="仿宋_GB2312"/>
          <w:szCs w:val="21"/>
          <w:lang w:val="zh-CN"/>
        </w:rPr>
        <w:t xml:space="preserve">) </w:t>
      </w:r>
      <w:r>
        <w:rPr>
          <w:rFonts w:hint="eastAsia" w:ascii="宋体" w:cs="仿宋_GB2312"/>
          <w:szCs w:val="21"/>
          <w:lang w:val="zh-CN"/>
        </w:rPr>
        <w:t>特种设备行政许可</w:t>
      </w:r>
    </w:p>
    <w:p>
      <w:pPr>
        <w:spacing w:line="276" w:lineRule="auto"/>
        <w:jc w:val="left"/>
        <w:outlineLvl w:val="2"/>
        <w:rPr>
          <w:rFonts w:ascii="宋体" w:cs="仿宋_GB2312"/>
          <w:szCs w:val="21"/>
          <w:lang w:val="zh-CN"/>
        </w:rPr>
      </w:pPr>
      <w:r>
        <w:rPr>
          <w:rFonts w:ascii="宋体" w:cs="仿宋_GB2312"/>
          <w:szCs w:val="21"/>
          <w:lang w:val="zh-CN"/>
        </w:rPr>
        <w:t>(2</w:t>
      </w:r>
      <w:r>
        <w:rPr>
          <w:rFonts w:hint="eastAsia" w:ascii="宋体" w:cs="仿宋_GB2312"/>
          <w:szCs w:val="21"/>
          <w:lang w:val="zh-CN"/>
        </w:rPr>
        <w:t>3</w:t>
      </w:r>
      <w:r>
        <w:rPr>
          <w:rFonts w:ascii="宋体" w:cs="仿宋_GB2312"/>
          <w:szCs w:val="21"/>
          <w:lang w:val="zh-CN"/>
        </w:rPr>
        <w:t xml:space="preserve">) </w:t>
      </w:r>
      <w:r>
        <w:rPr>
          <w:rFonts w:hint="eastAsia" w:ascii="宋体" w:cs="仿宋_GB2312"/>
          <w:szCs w:val="21"/>
          <w:lang w:val="zh-CN"/>
        </w:rPr>
        <w:t>压力容器安全技术监察规程</w:t>
      </w:r>
    </w:p>
    <w:p>
      <w:pPr>
        <w:spacing w:line="276" w:lineRule="auto"/>
        <w:jc w:val="left"/>
        <w:outlineLvl w:val="2"/>
        <w:rPr>
          <w:rFonts w:ascii="宋体" w:cs="仿宋_GB2312"/>
          <w:szCs w:val="21"/>
          <w:lang w:val="zh-CN"/>
        </w:rPr>
      </w:pPr>
      <w:r>
        <w:rPr>
          <w:rFonts w:ascii="宋体" w:cs="仿宋_GB2312"/>
          <w:szCs w:val="21"/>
          <w:lang w:val="zh-CN"/>
        </w:rPr>
        <w:t>(2</w:t>
      </w:r>
      <w:r>
        <w:rPr>
          <w:rFonts w:hint="eastAsia" w:ascii="宋体" w:cs="仿宋_GB2312"/>
          <w:szCs w:val="21"/>
          <w:lang w:val="zh-CN"/>
        </w:rPr>
        <w:t>4</w:t>
      </w:r>
      <w:r>
        <w:rPr>
          <w:rFonts w:ascii="宋体" w:cs="仿宋_GB2312"/>
          <w:szCs w:val="21"/>
          <w:lang w:val="zh-CN"/>
        </w:rPr>
        <w:t xml:space="preserve">) </w:t>
      </w:r>
      <w:r>
        <w:rPr>
          <w:rFonts w:hint="eastAsia" w:ascii="宋体" w:cs="仿宋_GB2312"/>
          <w:szCs w:val="21"/>
          <w:lang w:val="zh-CN"/>
        </w:rPr>
        <w:t>工程建设标准强制性条文（房屋建筑部分）（</w:t>
      </w:r>
      <w:r>
        <w:rPr>
          <w:rFonts w:ascii="宋体" w:cs="仿宋_GB2312"/>
          <w:szCs w:val="21"/>
          <w:lang w:val="zh-CN"/>
        </w:rPr>
        <w:t>2009</w:t>
      </w:r>
      <w:r>
        <w:rPr>
          <w:rFonts w:hint="eastAsia" w:ascii="宋体" w:cs="仿宋_GB2312"/>
          <w:szCs w:val="21"/>
          <w:lang w:val="zh-CN"/>
        </w:rPr>
        <w:t>年版</w:t>
      </w:r>
      <w:r>
        <w:rPr>
          <w:rFonts w:ascii="宋体" w:cs="仿宋_GB2312"/>
          <w:szCs w:val="21"/>
          <w:lang w:val="zh-CN"/>
        </w:rPr>
        <w:t>）</w:t>
      </w:r>
    </w:p>
    <w:p>
      <w:pPr>
        <w:spacing w:line="276" w:lineRule="auto"/>
        <w:jc w:val="left"/>
        <w:outlineLvl w:val="2"/>
        <w:rPr>
          <w:rFonts w:ascii="宋体" w:cs="仿宋_GB2312"/>
          <w:szCs w:val="21"/>
          <w:lang w:val="zh-CN"/>
        </w:rPr>
      </w:pPr>
      <w:r>
        <w:rPr>
          <w:rFonts w:hint="eastAsia" w:ascii="宋体" w:cs="仿宋_GB2312"/>
          <w:szCs w:val="21"/>
          <w:lang w:val="zh-CN"/>
        </w:rPr>
        <w:t>4、本项目医用气体系统主要包含氧气、真空吸引、压缩空气、二氧化碳、氮气及麻醉废气排放系统七种气体。主要用气区域：手术室、I</w:t>
      </w:r>
      <w:r>
        <w:rPr>
          <w:rFonts w:ascii="宋体" w:cs="仿宋_GB2312"/>
          <w:szCs w:val="21"/>
          <w:lang w:val="zh-CN"/>
        </w:rPr>
        <w:t>CU</w:t>
      </w:r>
      <w:r>
        <w:rPr>
          <w:rFonts w:hint="eastAsia" w:ascii="宋体" w:cs="仿宋_GB2312"/>
          <w:szCs w:val="21"/>
          <w:lang w:val="zh-CN"/>
        </w:rPr>
        <w:t>、抢救室、监护室、待产室等生命支持区域；普通住院病区；D</w:t>
      </w:r>
      <w:r>
        <w:rPr>
          <w:rFonts w:ascii="宋体" w:cs="仿宋_GB2312"/>
          <w:szCs w:val="21"/>
          <w:lang w:val="zh-CN"/>
        </w:rPr>
        <w:t>R</w:t>
      </w:r>
      <w:r>
        <w:rPr>
          <w:rFonts w:hint="eastAsia" w:ascii="宋体" w:cs="仿宋_GB2312"/>
          <w:szCs w:val="21"/>
          <w:lang w:val="zh-CN"/>
        </w:rPr>
        <w:t>室、C</w:t>
      </w:r>
      <w:r>
        <w:rPr>
          <w:rFonts w:ascii="宋体" w:cs="仿宋_GB2312"/>
          <w:szCs w:val="21"/>
          <w:lang w:val="zh-CN"/>
        </w:rPr>
        <w:t>T</w:t>
      </w:r>
      <w:r>
        <w:rPr>
          <w:rFonts w:hint="eastAsia" w:ascii="宋体" w:cs="仿宋_GB2312"/>
          <w:szCs w:val="21"/>
          <w:lang w:val="zh-CN"/>
        </w:rPr>
        <w:t>室、超声室等检查功能区域。</w:t>
      </w:r>
    </w:p>
    <w:p>
      <w:pPr>
        <w:spacing w:line="276" w:lineRule="auto"/>
        <w:jc w:val="left"/>
        <w:outlineLvl w:val="2"/>
        <w:rPr>
          <w:rFonts w:ascii="宋体" w:cs="仿宋_GB2312"/>
          <w:szCs w:val="21"/>
          <w:lang w:val="zh-CN"/>
        </w:rPr>
      </w:pPr>
      <w:r>
        <w:rPr>
          <w:rFonts w:hint="eastAsia" w:ascii="宋体" w:cs="仿宋_GB2312"/>
          <w:szCs w:val="21"/>
          <w:lang w:val="zh-CN"/>
        </w:rPr>
        <w:t>5、医用气体系统的设计方案要有前瞻性，坚持统一完整协调一致的设计理念，系统建设中所使用的材料、设备，须具备生产许可资质且通过相关的检验、检测，能够有效满足医院临床使用需求，且为将来系统扩容和升级提供预留和冗余设计。</w:t>
      </w:r>
    </w:p>
    <w:p>
      <w:pPr>
        <w:rPr>
          <w:rFonts w:ascii="宋体" w:cs="仿宋_GB2312"/>
          <w:szCs w:val="21"/>
          <w:lang w:val="zh-CN"/>
        </w:rPr>
      </w:pPr>
      <w:r>
        <w:rPr>
          <w:rFonts w:hint="eastAsia" w:ascii="宋体" w:cs="仿宋_GB2312"/>
          <w:szCs w:val="21"/>
          <w:lang w:val="zh-CN"/>
        </w:rPr>
        <w:t>6、医用气体系统设计规划方案，以文本形式提交，A3大小彩色打印。内容包含：设计总说明（包含但不限于： 设计依据、设计理念、功能与需求分析、信息化和智能化设计原则及内容、实施可行性分析、发展建议、后续服务承诺等）、平面布置图、操作流线分析图、关键区域效果图、主要材料表、主要设备系统图、主要设备表和品牌推荐表、投资估算表等。</w:t>
      </w:r>
    </w:p>
    <w:p>
      <w:pPr>
        <w:spacing w:line="360" w:lineRule="auto"/>
        <w:rPr>
          <w:rFonts w:ascii="宋体" w:hAnsi="宋体"/>
          <w:b/>
          <w:szCs w:val="21"/>
        </w:rPr>
      </w:pPr>
      <w:r>
        <w:rPr>
          <w:rFonts w:hint="eastAsia"/>
          <w:b/>
          <w:highlight w:val="lightGray"/>
          <w:lang w:val="zh-CN"/>
        </w:rPr>
        <w:t>五、</w:t>
      </w:r>
      <w:r>
        <w:rPr>
          <w:rFonts w:hint="eastAsia"/>
          <w:b/>
        </w:rPr>
        <w:t>本次征集活动程序</w:t>
      </w:r>
      <w:r>
        <w:rPr>
          <w:rFonts w:hint="eastAsia" w:ascii="宋体" w:hAnsi="宋体"/>
          <w:b/>
          <w:szCs w:val="21"/>
        </w:rPr>
        <w:t>：</w:t>
      </w:r>
    </w:p>
    <w:p>
      <w:pPr>
        <w:spacing w:line="360" w:lineRule="auto"/>
        <w:rPr>
          <w:rFonts w:ascii="宋体" w:hAnsi="宋体"/>
          <w:b/>
          <w:szCs w:val="21"/>
        </w:rPr>
      </w:pPr>
      <w:r>
        <w:rPr>
          <w:rFonts w:hint="eastAsia" w:ascii="宋体" w:hAnsi="宋体"/>
          <w:b/>
          <w:szCs w:val="21"/>
        </w:rPr>
        <w:t>凡具备报名资质及要求内容的单位，欢迎参加方案征集。</w:t>
      </w:r>
    </w:p>
    <w:p>
      <w:pPr>
        <w:spacing w:line="360" w:lineRule="auto"/>
        <w:rPr>
          <w:rFonts w:ascii="宋体" w:hAnsi="宋体"/>
          <w:szCs w:val="21"/>
        </w:rPr>
      </w:pPr>
      <w:r>
        <w:rPr>
          <w:rFonts w:hint="eastAsia" w:ascii="宋体" w:hAnsi="宋体"/>
          <w:b/>
          <w:szCs w:val="21"/>
        </w:rPr>
        <w:t>1、获取设计资料时间：</w:t>
      </w:r>
      <w:r>
        <w:rPr>
          <w:rFonts w:ascii="宋体" w:hAnsi="宋体"/>
          <w:b/>
          <w:szCs w:val="21"/>
        </w:rPr>
        <w:t>2022年</w:t>
      </w:r>
      <w:r>
        <w:rPr>
          <w:rFonts w:hint="eastAsia" w:ascii="宋体" w:hAnsi="宋体"/>
          <w:b/>
          <w:szCs w:val="21"/>
        </w:rPr>
        <w:t>12</w:t>
      </w:r>
      <w:r>
        <w:rPr>
          <w:rFonts w:ascii="宋体" w:hAnsi="宋体"/>
          <w:b/>
          <w:szCs w:val="21"/>
        </w:rPr>
        <w:t>月</w:t>
      </w:r>
      <w:r>
        <w:rPr>
          <w:rFonts w:hint="eastAsia" w:ascii="宋体" w:hAnsi="宋体"/>
          <w:b/>
          <w:szCs w:val="21"/>
        </w:rPr>
        <w:t>29</w:t>
      </w:r>
      <w:r>
        <w:rPr>
          <w:rFonts w:ascii="宋体" w:hAnsi="宋体"/>
          <w:b/>
          <w:szCs w:val="21"/>
        </w:rPr>
        <w:t>日</w:t>
      </w:r>
      <w:r>
        <w:rPr>
          <w:rFonts w:hint="eastAsia" w:ascii="宋体" w:hAnsi="宋体"/>
          <w:b/>
          <w:szCs w:val="21"/>
        </w:rPr>
        <w:t>-2023年1月5日</w:t>
      </w:r>
    </w:p>
    <w:p>
      <w:pPr>
        <w:spacing w:line="360" w:lineRule="auto"/>
        <w:rPr>
          <w:rFonts w:ascii="宋体" w:hAnsi="宋体"/>
          <w:b/>
          <w:szCs w:val="21"/>
        </w:rPr>
      </w:pPr>
      <w:r>
        <w:rPr>
          <w:rFonts w:hint="eastAsia" w:ascii="宋体" w:hAnsi="宋体"/>
          <w:b/>
          <w:szCs w:val="21"/>
        </w:rPr>
        <w:t>2、获取设计资料联系人：邢工，电话：13510119792</w:t>
      </w:r>
    </w:p>
    <w:p>
      <w:pPr>
        <w:spacing w:line="360" w:lineRule="auto"/>
        <w:rPr>
          <w:b/>
        </w:rPr>
      </w:pPr>
      <w:r>
        <w:rPr>
          <w:rFonts w:hint="eastAsia" w:ascii="宋体" w:hAnsi="宋体"/>
          <w:b/>
          <w:szCs w:val="21"/>
        </w:rPr>
        <w:t>3、</w:t>
      </w:r>
      <w:r>
        <w:rPr>
          <w:rFonts w:hint="eastAsia"/>
          <w:b/>
        </w:rPr>
        <w:t>规划方案及成果提交时间：2023年1月15日前</w:t>
      </w:r>
    </w:p>
    <w:p>
      <w:pPr>
        <w:spacing w:line="360" w:lineRule="auto"/>
      </w:pPr>
      <w:r>
        <w:rPr>
          <w:rFonts w:hint="eastAsia"/>
          <w:b/>
        </w:rPr>
        <w:t>4、评审</w:t>
      </w:r>
    </w:p>
    <w:p>
      <w:pPr>
        <w:pStyle w:val="37"/>
        <w:widowControl/>
        <w:numPr>
          <w:ilvl w:val="0"/>
          <w:numId w:val="3"/>
        </w:numPr>
        <w:shd w:val="clear" w:color="auto" w:fill="FFFFFF"/>
        <w:spacing w:line="276" w:lineRule="auto"/>
        <w:ind w:left="525" w:hanging="525" w:hangingChars="250"/>
        <w:jc w:val="left"/>
        <w:rPr>
          <w:rFonts w:ascii="宋体" w:cs="仿宋_GB2312"/>
          <w:szCs w:val="21"/>
          <w:lang w:val="zh-CN"/>
        </w:rPr>
      </w:pPr>
      <w:r>
        <w:rPr>
          <w:rFonts w:hint="eastAsia" w:ascii="宋体" w:cs="仿宋_GB2312"/>
          <w:szCs w:val="21"/>
          <w:lang w:val="zh-CN"/>
        </w:rPr>
        <w:t>征集人将组织专家对应征方案进行评审，时间、地点另行通知。</w:t>
      </w:r>
    </w:p>
    <w:p>
      <w:pPr>
        <w:pStyle w:val="37"/>
        <w:widowControl/>
        <w:numPr>
          <w:ilvl w:val="0"/>
          <w:numId w:val="3"/>
        </w:numPr>
        <w:shd w:val="clear" w:color="auto" w:fill="FFFFFF"/>
        <w:spacing w:line="276" w:lineRule="auto"/>
        <w:ind w:left="525" w:hanging="525" w:hangingChars="250"/>
        <w:jc w:val="left"/>
        <w:rPr>
          <w:rFonts w:ascii="宋体" w:cs="仿宋_GB2312"/>
          <w:szCs w:val="21"/>
          <w:lang w:val="zh-CN"/>
        </w:rPr>
      </w:pPr>
      <w:r>
        <w:rPr>
          <w:rFonts w:hint="eastAsia" w:ascii="宋体" w:cs="仿宋_GB2312"/>
          <w:szCs w:val="21"/>
          <w:lang w:val="zh-CN"/>
        </w:rPr>
        <w:t>应征人参加征集人组织的评审会时，各应征人的项目负责人应对规划方案进行现场介绍和说明（提前准备汇报PPT），汇报时间应控制在15分钟以内。</w:t>
      </w:r>
    </w:p>
    <w:p>
      <w:pPr>
        <w:spacing w:line="360" w:lineRule="auto"/>
        <w:rPr>
          <w:rFonts w:ascii="宋体" w:hAnsi="宋体"/>
          <w:b/>
          <w:szCs w:val="21"/>
        </w:rPr>
      </w:pPr>
      <w:r>
        <w:rPr>
          <w:rFonts w:hint="eastAsia" w:ascii="宋体" w:hAnsi="宋体"/>
          <w:b/>
          <w:szCs w:val="21"/>
        </w:rPr>
        <w:t>六、其他要求：</w:t>
      </w:r>
    </w:p>
    <w:p>
      <w:pPr>
        <w:pStyle w:val="37"/>
        <w:widowControl/>
        <w:numPr>
          <w:ilvl w:val="0"/>
          <w:numId w:val="4"/>
        </w:numPr>
        <w:shd w:val="clear" w:color="auto" w:fill="FFFFFF"/>
        <w:spacing w:line="276" w:lineRule="auto"/>
        <w:ind w:firstLineChars="0"/>
        <w:jc w:val="left"/>
        <w:rPr>
          <w:rFonts w:ascii="宋体" w:cs="仿宋_GB2312"/>
          <w:szCs w:val="21"/>
          <w:lang w:val="zh-CN"/>
        </w:rPr>
      </w:pPr>
      <w:r>
        <w:rPr>
          <w:rFonts w:hint="eastAsia" w:ascii="宋体" w:cs="仿宋_GB2312"/>
          <w:szCs w:val="21"/>
          <w:lang w:val="zh-CN"/>
        </w:rPr>
        <w:t>所有征集的设计方案均不作退还，投稿者自留底稿。</w:t>
      </w:r>
    </w:p>
    <w:p>
      <w:pPr>
        <w:pStyle w:val="37"/>
        <w:widowControl/>
        <w:numPr>
          <w:ilvl w:val="0"/>
          <w:numId w:val="4"/>
        </w:numPr>
        <w:shd w:val="clear" w:color="auto" w:fill="FFFFFF"/>
        <w:spacing w:line="276" w:lineRule="auto"/>
        <w:ind w:left="525" w:hanging="525" w:hangingChars="250"/>
        <w:jc w:val="left"/>
        <w:rPr>
          <w:rFonts w:ascii="宋体" w:cs="仿宋_GB2312"/>
          <w:szCs w:val="21"/>
          <w:lang w:val="zh-CN"/>
        </w:rPr>
      </w:pPr>
      <w:r>
        <w:rPr>
          <w:rFonts w:hint="eastAsia" w:ascii="宋体" w:cs="仿宋_GB2312"/>
          <w:szCs w:val="21"/>
          <w:lang w:val="zh-CN"/>
        </w:rPr>
        <w:t>各应征单位为参加本次规划方案设计征集而发生的一切费用均由各应征单位自行承担。</w:t>
      </w:r>
    </w:p>
    <w:p>
      <w:pPr>
        <w:pStyle w:val="37"/>
        <w:widowControl/>
        <w:numPr>
          <w:ilvl w:val="0"/>
          <w:numId w:val="4"/>
        </w:numPr>
        <w:shd w:val="clear" w:color="auto" w:fill="FFFFFF"/>
        <w:spacing w:line="276" w:lineRule="auto"/>
        <w:ind w:left="525" w:hanging="525" w:hangingChars="250"/>
        <w:jc w:val="left"/>
        <w:rPr>
          <w:rFonts w:ascii="宋体" w:cs="仿宋_GB2312"/>
          <w:szCs w:val="21"/>
          <w:lang w:val="zh-CN"/>
        </w:rPr>
      </w:pPr>
      <w:r>
        <w:rPr>
          <w:rFonts w:hint="eastAsia" w:ascii="宋体" w:cs="仿宋_GB2312"/>
          <w:szCs w:val="21"/>
          <w:lang w:val="zh-CN"/>
        </w:rPr>
        <w:t>征集单位拥有本次征集活动的最终解释权。</w:t>
      </w:r>
    </w:p>
    <w:p>
      <w:pPr>
        <w:snapToGrid w:val="0"/>
        <w:spacing w:line="360" w:lineRule="auto"/>
        <w:rPr>
          <w:rFonts w:ascii="宋体" w:hAnsi="宋体" w:cs="仿宋_GB2312"/>
          <w:b/>
          <w:szCs w:val="21"/>
          <w:lang w:val="zh-CN"/>
        </w:rPr>
      </w:pPr>
      <w:r>
        <w:rPr>
          <w:rFonts w:hint="eastAsia" w:ascii="宋体" w:hAnsi="宋体" w:cs="仿宋_GB2312"/>
          <w:b/>
          <w:szCs w:val="21"/>
        </w:rPr>
        <w:t>七、</w:t>
      </w:r>
      <w:r>
        <w:rPr>
          <w:rFonts w:hint="eastAsia" w:ascii="宋体" w:hAnsi="宋体" w:cs="仿宋_GB2312"/>
          <w:b/>
          <w:szCs w:val="21"/>
          <w:lang w:val="zh-CN"/>
        </w:rPr>
        <w:t>文件要求</w:t>
      </w:r>
    </w:p>
    <w:p>
      <w:pPr>
        <w:pStyle w:val="49"/>
        <w:numPr>
          <w:ilvl w:val="0"/>
          <w:numId w:val="5"/>
        </w:numPr>
        <w:spacing w:line="360" w:lineRule="auto"/>
        <w:ind w:hangingChars="200"/>
        <w:rPr>
          <w:rFonts w:ascii="宋体" w:hAnsi="宋体"/>
          <w:szCs w:val="21"/>
        </w:rPr>
      </w:pPr>
      <w:r>
        <w:rPr>
          <w:rFonts w:hint="eastAsia" w:ascii="宋体" w:hAnsi="宋体" w:cs="Helvetica"/>
          <w:color w:val="000000"/>
          <w:kern w:val="0"/>
          <w:szCs w:val="21"/>
        </w:rPr>
        <w:t>需</w:t>
      </w:r>
      <w:r>
        <w:rPr>
          <w:rFonts w:hint="eastAsia" w:ascii="宋体" w:hAnsi="宋体"/>
          <w:szCs w:val="21"/>
        </w:rPr>
        <w:t>制作项目封面、目录、页码及装订文件；</w:t>
      </w:r>
    </w:p>
    <w:p>
      <w:pPr>
        <w:pStyle w:val="49"/>
        <w:numPr>
          <w:ilvl w:val="0"/>
          <w:numId w:val="5"/>
        </w:numPr>
        <w:spacing w:line="360" w:lineRule="auto"/>
        <w:ind w:hangingChars="200"/>
        <w:rPr>
          <w:rFonts w:ascii="宋体" w:hAnsi="宋体"/>
          <w:szCs w:val="21"/>
        </w:rPr>
      </w:pPr>
      <w:r>
        <w:rPr>
          <w:rFonts w:hint="eastAsia" w:ascii="宋体" w:hAnsi="宋体" w:cs="Helvetica"/>
          <w:kern w:val="0"/>
          <w:szCs w:val="21"/>
        </w:rPr>
        <w:t>《营业执照》</w:t>
      </w:r>
      <w:r>
        <w:rPr>
          <w:rFonts w:hint="eastAsia" w:ascii="宋体" w:hAnsi="宋体"/>
          <w:szCs w:val="21"/>
        </w:rPr>
        <w:t>；</w:t>
      </w:r>
    </w:p>
    <w:p>
      <w:pPr>
        <w:pStyle w:val="49"/>
        <w:numPr>
          <w:ilvl w:val="0"/>
          <w:numId w:val="5"/>
        </w:numPr>
        <w:spacing w:line="360" w:lineRule="auto"/>
        <w:ind w:hangingChars="200"/>
        <w:rPr>
          <w:rFonts w:ascii="宋体" w:hAnsi="宋体"/>
          <w:szCs w:val="21"/>
        </w:rPr>
      </w:pPr>
      <w:r>
        <w:rPr>
          <w:rFonts w:hint="eastAsia" w:ascii="宋体" w:hAnsi="宋体" w:cs="Helvetica"/>
          <w:color w:val="000000"/>
          <w:kern w:val="0"/>
          <w:szCs w:val="21"/>
        </w:rPr>
        <w:t>企业法定代表人证明书及授权委托人证明书；</w:t>
      </w:r>
    </w:p>
    <w:p>
      <w:pPr>
        <w:pStyle w:val="49"/>
        <w:numPr>
          <w:ilvl w:val="0"/>
          <w:numId w:val="5"/>
        </w:numPr>
        <w:spacing w:line="360" w:lineRule="auto"/>
        <w:ind w:hangingChars="200"/>
        <w:rPr>
          <w:rFonts w:ascii="宋体" w:hAnsi="宋体"/>
          <w:szCs w:val="21"/>
        </w:rPr>
      </w:pPr>
      <w:r>
        <w:rPr>
          <w:rFonts w:hint="eastAsia" w:ascii="宋体" w:hAnsi="宋体" w:cs="Helvetica"/>
          <w:color w:val="000000"/>
          <w:kern w:val="0"/>
          <w:szCs w:val="21"/>
        </w:rPr>
        <w:t>法定代表人及授权委托人的公民身份证；</w:t>
      </w:r>
    </w:p>
    <w:p>
      <w:pPr>
        <w:pStyle w:val="49"/>
        <w:numPr>
          <w:ilvl w:val="0"/>
          <w:numId w:val="5"/>
        </w:numPr>
        <w:spacing w:line="360" w:lineRule="auto"/>
        <w:ind w:hangingChars="200"/>
        <w:rPr>
          <w:rFonts w:ascii="宋体" w:hAnsi="宋体"/>
          <w:szCs w:val="21"/>
        </w:rPr>
      </w:pPr>
      <w:r>
        <w:rPr>
          <w:rFonts w:hint="eastAsia" w:ascii="宋体" w:cs="仿宋_GB2312"/>
          <w:szCs w:val="21"/>
          <w:lang w:val="zh-CN"/>
        </w:rPr>
        <w:t>项目业绩证明；</w:t>
      </w:r>
    </w:p>
    <w:p>
      <w:pPr>
        <w:pStyle w:val="49"/>
        <w:numPr>
          <w:ilvl w:val="0"/>
          <w:numId w:val="5"/>
        </w:numPr>
        <w:spacing w:line="360" w:lineRule="auto"/>
        <w:ind w:hangingChars="200"/>
        <w:rPr>
          <w:rFonts w:ascii="宋体" w:hAnsi="宋体"/>
          <w:szCs w:val="21"/>
        </w:rPr>
      </w:pPr>
      <w:r>
        <w:rPr>
          <w:rFonts w:hint="eastAsia" w:ascii="宋体" w:cs="仿宋_GB2312"/>
          <w:szCs w:val="21"/>
          <w:lang w:val="zh-CN"/>
        </w:rPr>
        <w:t>知识产权承诺书；</w:t>
      </w:r>
    </w:p>
    <w:p>
      <w:pPr>
        <w:pStyle w:val="49"/>
        <w:numPr>
          <w:ilvl w:val="0"/>
          <w:numId w:val="5"/>
        </w:numPr>
        <w:spacing w:line="360" w:lineRule="auto"/>
        <w:ind w:hangingChars="200"/>
        <w:rPr>
          <w:rFonts w:ascii="宋体" w:hAnsi="宋体"/>
          <w:szCs w:val="21"/>
        </w:rPr>
      </w:pPr>
      <w:r>
        <w:rPr>
          <w:rFonts w:ascii="宋体" w:hAnsi="宋体"/>
          <w:szCs w:val="21"/>
        </w:rPr>
        <w:t>规划方案及成果</w:t>
      </w:r>
      <w:r>
        <w:rPr>
          <w:rFonts w:hint="eastAsia" w:ascii="宋体" w:hAnsi="宋体"/>
          <w:szCs w:val="21"/>
        </w:rPr>
        <w:t>；</w:t>
      </w:r>
    </w:p>
    <w:p>
      <w:pPr>
        <w:pStyle w:val="49"/>
        <w:numPr>
          <w:ilvl w:val="0"/>
          <w:numId w:val="5"/>
        </w:numPr>
        <w:spacing w:line="360" w:lineRule="auto"/>
        <w:ind w:hangingChars="200"/>
        <w:rPr>
          <w:rFonts w:ascii="宋体" w:hAnsi="宋体"/>
          <w:szCs w:val="21"/>
        </w:rPr>
      </w:pPr>
      <w:r>
        <w:rPr>
          <w:rFonts w:hint="eastAsia" w:ascii="宋体" w:hAnsi="宋体"/>
          <w:bCs/>
          <w:szCs w:val="21"/>
        </w:rPr>
        <w:t>编制文件“正本”1份和“副本”5份，标明“文件正本”和“文件副本</w:t>
      </w:r>
      <w:r>
        <w:rPr>
          <w:rFonts w:ascii="宋体" w:hAnsi="宋体"/>
          <w:bCs/>
          <w:szCs w:val="21"/>
        </w:rPr>
        <w:t>”</w:t>
      </w:r>
      <w:r>
        <w:rPr>
          <w:rFonts w:hint="eastAsia" w:ascii="宋体" w:hAnsi="宋体"/>
          <w:bCs/>
          <w:szCs w:val="21"/>
        </w:rPr>
        <w:t>封面须</w:t>
      </w:r>
      <w:r>
        <w:rPr>
          <w:rFonts w:hint="eastAsia" w:ascii="宋体" w:hAnsi="宋体"/>
          <w:szCs w:val="21"/>
        </w:rPr>
        <w:t>注明产品名称和单位全称，正本的</w:t>
      </w:r>
      <w:r>
        <w:rPr>
          <w:rFonts w:hint="eastAsia" w:ascii="宋体" w:hAnsi="宋体"/>
          <w:bCs/>
          <w:szCs w:val="21"/>
        </w:rPr>
        <w:t>每页须加盖单位公章，密封后加盖骑缝章递交。</w:t>
      </w:r>
    </w:p>
    <w:p>
      <w:pPr>
        <w:spacing w:line="360" w:lineRule="auto"/>
        <w:rPr>
          <w:rFonts w:ascii="宋体" w:hAnsi="宋体" w:cs="宋体"/>
          <w:b/>
          <w:color w:val="FF0000"/>
          <w:kern w:val="0"/>
          <w:szCs w:val="21"/>
        </w:rPr>
      </w:pPr>
      <w:r>
        <w:rPr>
          <w:rFonts w:hint="eastAsia" w:ascii="宋体" w:hAnsi="宋体" w:cs="宋体"/>
          <w:b/>
          <w:color w:val="FF0000"/>
          <w:kern w:val="0"/>
          <w:szCs w:val="21"/>
        </w:rPr>
        <w:t>注：</w:t>
      </w:r>
      <w:r>
        <w:rPr>
          <w:rFonts w:ascii="宋体" w:hAnsi="宋体"/>
          <w:b/>
          <w:color w:val="FF0000"/>
          <w:szCs w:val="21"/>
        </w:rPr>
        <w:t xml:space="preserve"> </w:t>
      </w:r>
    </w:p>
    <w:p>
      <w:pPr>
        <w:pStyle w:val="37"/>
        <w:ind w:left="0" w:firstLine="0" w:firstLineChars="0"/>
        <w:rPr>
          <w:rFonts w:ascii="宋体" w:hAnsi="宋体" w:cs="宋体"/>
          <w:b/>
          <w:color w:val="FF0000"/>
          <w:szCs w:val="21"/>
        </w:rPr>
      </w:pPr>
      <w:r>
        <w:rPr>
          <w:rFonts w:hint="eastAsia" w:ascii="宋体" w:hAnsi="宋体" w:cs="宋体"/>
          <w:b/>
          <w:color w:val="FF0000"/>
          <w:szCs w:val="21"/>
        </w:rPr>
        <w:t>1.以上内容需提供PDF的电子版文件+现场介绍和说明PPT，仅接受U盘，不接受光盘.</w:t>
      </w:r>
    </w:p>
    <w:p>
      <w:pPr>
        <w:spacing w:line="360" w:lineRule="auto"/>
        <w:jc w:val="left"/>
        <w:rPr>
          <w:rFonts w:ascii="宋体" w:hAnsi="宋体" w:cs="仿宋_GB2312"/>
          <w:color w:val="FF0000"/>
          <w:szCs w:val="21"/>
          <w:lang w:val="zh-CN"/>
        </w:rPr>
      </w:pPr>
      <w:r>
        <w:rPr>
          <w:rFonts w:hint="eastAsia" w:ascii="宋体" w:hAnsi="宋体" w:cs="宋体"/>
          <w:b/>
          <w:color w:val="FF0000"/>
          <w:szCs w:val="21"/>
        </w:rPr>
        <w:t>4. 电子版文件须与纸质文件一致， U盘跟、文件封装一起递交。</w:t>
      </w:r>
    </w:p>
    <w:p>
      <w:pPr>
        <w:spacing w:line="360" w:lineRule="auto"/>
        <w:jc w:val="left"/>
        <w:rPr>
          <w:rFonts w:ascii="宋体" w:hAnsi="宋体" w:cs="仿宋_GB2312"/>
          <w:szCs w:val="21"/>
          <w:lang w:val="zh-CN"/>
        </w:rPr>
      </w:pPr>
      <w:r>
        <w:rPr>
          <w:rFonts w:hint="eastAsia" w:ascii="宋体" w:hAnsi="宋体" w:cs="仿宋_GB2312"/>
          <w:b/>
          <w:szCs w:val="21"/>
          <w:highlight w:val="lightGray"/>
          <w:lang w:val="zh-CN"/>
        </w:rPr>
        <w:t>八、</w:t>
      </w:r>
      <w:r>
        <w:rPr>
          <w:rFonts w:hint="eastAsia" w:ascii="宋体" w:hAnsi="宋体" w:cs="仿宋_GB2312"/>
          <w:b/>
          <w:bCs/>
          <w:szCs w:val="21"/>
          <w:lang w:val="zh-CN"/>
        </w:rPr>
        <w:t>投递文件地址：</w:t>
      </w:r>
      <w:r>
        <w:rPr>
          <w:rFonts w:hint="eastAsia" w:ascii="宋体" w:hAnsi="宋体" w:cs="宋体"/>
          <w:color w:val="000000"/>
          <w:szCs w:val="21"/>
        </w:rPr>
        <w:t>深圳市前海蛇口自贸区医院</w:t>
      </w:r>
    </w:p>
    <w:sectPr>
      <w:headerReference r:id="rId3" w:type="default"/>
      <w:footerReference r:id="rId4"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rPr>
    </w:pPr>
    <w:r>
      <w:rPr>
        <w:rFonts w:hint="eastAsia" w:ascii="宋体" w:hAnsi="宋体"/>
      </w:rPr>
      <w:t xml:space="preserve">                                      </w:t>
    </w:r>
    <w:r>
      <w:rPr>
        <w:rFonts w:hint="eastAsia"/>
      </w:rPr>
      <w:t>—招标采购办公室—</w:t>
    </w:r>
    <w:r>
      <w:rPr>
        <w:rFonts w:hint="eastAsia" w:ascii="宋体" w:hAnsi="宋体"/>
      </w:rPr>
      <w:t xml:space="preserve">                          </w:t>
    </w:r>
  </w:p>
  <w:p>
    <w:pPr>
      <w:pStyle w:val="16"/>
      <w:rPr>
        <w:rFonts w:ascii="宋体" w:hAnsi="宋体"/>
      </w:rPr>
    </w:pPr>
    <w:r>
      <w:rPr>
        <w:rFonts w:hint="eastAsia" w:ascii="宋体" w:hAnsi="宋体"/>
      </w:rPr>
      <w:t>地址：深圳市南山区蛇口工业七路36号                          招标采购办电话：0755-26866193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880"/>
        <w:tab w:val="right" w:pos="8312"/>
      </w:tabs>
      <w:jc w:val="center"/>
    </w:pPr>
    <w:r>
      <w:drawing>
        <wp:inline distT="0" distB="0" distL="0" distR="0">
          <wp:extent cx="2627630" cy="614680"/>
          <wp:effectExtent l="0" t="0" r="0" b="0"/>
          <wp:docPr id="1" name="图片 1" descr="../../../../Library/Containers/com.tencent.xinWeChat/Data/Library/Application%20Support/com.tencent.xinWeChat/2.0b4.0.9/c69381b416b740cef15303639969bf86/Message/MessageTemp/9e20f478899dc29eb19741386f9343c8/Image/1361652235938_.pic.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ibrary/Containers/com.tencent.xinWeChat/Data/Library/Application%20Support/com.tencent.xinWeChat/2.0b4.0.9/c69381b416b740cef15303639969bf86/Message/MessageTemp/9e20f478899dc29eb19741386f9343c8/Image/1361652235938_.pic.jp"/>
                  <pic:cNvPicPr>
                    <a:picLocks noChangeAspect="1" noChangeArrowheads="1"/>
                  </pic:cNvPicPr>
                </pic:nvPicPr>
                <pic:blipFill>
                  <a:blip r:embed="rId1">
                    <a:extLst>
                      <a:ext uri="{28A0092B-C50C-407E-A947-70E740481C1C}">
                        <a14:useLocalDpi xmlns:a14="http://schemas.microsoft.com/office/drawing/2010/main" val="0"/>
                      </a:ext>
                    </a:extLst>
                  </a:blip>
                  <a:srcRect t="16342" r="3199" b="21016"/>
                  <a:stretch>
                    <a:fillRect/>
                  </a:stretch>
                </pic:blipFill>
                <pic:spPr>
                  <a:xfrm>
                    <a:off x="0" y="0"/>
                    <a:ext cx="2830207" cy="6619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303F4"/>
    <w:multiLevelType w:val="multilevel"/>
    <w:tmpl w:val="0F5303F4"/>
    <w:lvl w:ilvl="0" w:tentative="0">
      <w:start w:val="1"/>
      <w:numFmt w:val="decimal"/>
      <w:lvlText w:val="（%1）"/>
      <w:lvlJc w:val="left"/>
      <w:pPr>
        <w:ind w:left="420" w:hanging="420"/>
      </w:pPr>
      <w:rPr>
        <w:rFonts w:hint="default"/>
      </w:rPr>
    </w:lvl>
    <w:lvl w:ilvl="1" w:tentative="0">
      <w:start w:val="1"/>
      <w:numFmt w:val="lowerLetter"/>
      <w:lvlText w:val="%2)"/>
      <w:lvlJc w:val="left"/>
      <w:pPr>
        <w:ind w:left="200" w:hanging="420"/>
      </w:pPr>
    </w:lvl>
    <w:lvl w:ilvl="2" w:tentative="0">
      <w:start w:val="1"/>
      <w:numFmt w:val="lowerRoman"/>
      <w:lvlText w:val="%3."/>
      <w:lvlJc w:val="right"/>
      <w:pPr>
        <w:ind w:left="620" w:hanging="420"/>
      </w:pPr>
    </w:lvl>
    <w:lvl w:ilvl="3" w:tentative="0">
      <w:start w:val="1"/>
      <w:numFmt w:val="decimal"/>
      <w:lvlText w:val="%4."/>
      <w:lvlJc w:val="left"/>
      <w:pPr>
        <w:ind w:left="1040" w:hanging="420"/>
      </w:pPr>
    </w:lvl>
    <w:lvl w:ilvl="4" w:tentative="0">
      <w:start w:val="1"/>
      <w:numFmt w:val="lowerLetter"/>
      <w:lvlText w:val="%5)"/>
      <w:lvlJc w:val="left"/>
      <w:pPr>
        <w:ind w:left="1460" w:hanging="420"/>
      </w:pPr>
    </w:lvl>
    <w:lvl w:ilvl="5" w:tentative="0">
      <w:start w:val="1"/>
      <w:numFmt w:val="lowerRoman"/>
      <w:lvlText w:val="%6."/>
      <w:lvlJc w:val="right"/>
      <w:pPr>
        <w:ind w:left="1880" w:hanging="420"/>
      </w:pPr>
    </w:lvl>
    <w:lvl w:ilvl="6" w:tentative="0">
      <w:start w:val="1"/>
      <w:numFmt w:val="decimal"/>
      <w:lvlText w:val="%7."/>
      <w:lvlJc w:val="left"/>
      <w:pPr>
        <w:ind w:left="2300" w:hanging="420"/>
      </w:pPr>
    </w:lvl>
    <w:lvl w:ilvl="7" w:tentative="0">
      <w:start w:val="1"/>
      <w:numFmt w:val="lowerLetter"/>
      <w:lvlText w:val="%8)"/>
      <w:lvlJc w:val="left"/>
      <w:pPr>
        <w:ind w:left="2720" w:hanging="420"/>
      </w:pPr>
    </w:lvl>
    <w:lvl w:ilvl="8" w:tentative="0">
      <w:start w:val="1"/>
      <w:numFmt w:val="lowerRoman"/>
      <w:lvlText w:val="%9."/>
      <w:lvlJc w:val="right"/>
      <w:pPr>
        <w:ind w:left="3140" w:hanging="420"/>
      </w:pPr>
    </w:lvl>
  </w:abstractNum>
  <w:abstractNum w:abstractNumId="1">
    <w:nsid w:val="171C525C"/>
    <w:multiLevelType w:val="multilevel"/>
    <w:tmpl w:val="171C525C"/>
    <w:lvl w:ilvl="0" w:tentative="0">
      <w:start w:val="1"/>
      <w:numFmt w:val="chineseCountingThousand"/>
      <w:lvlText w:val="%1、"/>
      <w:lvlJc w:val="left"/>
      <w:pPr>
        <w:ind w:left="420" w:hanging="420"/>
      </w:pPr>
      <w:rPr>
        <w:rFonts w:hint="eastAsia"/>
        <w:b/>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271E61E2"/>
    <w:multiLevelType w:val="multilevel"/>
    <w:tmpl w:val="271E61E2"/>
    <w:lvl w:ilvl="0" w:tentative="0">
      <w:start w:val="1"/>
      <w:numFmt w:val="decimal"/>
      <w:lvlText w:val="（%1）"/>
      <w:lvlJc w:val="left"/>
      <w:pPr>
        <w:ind w:left="1060" w:hanging="4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DE66F64"/>
    <w:multiLevelType w:val="multilevel"/>
    <w:tmpl w:val="3DE66F6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5CB6491"/>
    <w:multiLevelType w:val="multilevel"/>
    <w:tmpl w:val="65CB649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5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NzRhZTJlZGNlODYxZjEwMjdjNzczZmNhZGQ5MmUifQ=="/>
  </w:docVars>
  <w:rsids>
    <w:rsidRoot w:val="00AF6EDD"/>
    <w:rsid w:val="000001C5"/>
    <w:rsid w:val="0000511B"/>
    <w:rsid w:val="00013140"/>
    <w:rsid w:val="00024A4B"/>
    <w:rsid w:val="00025DAF"/>
    <w:rsid w:val="0004136B"/>
    <w:rsid w:val="00043996"/>
    <w:rsid w:val="00044D9A"/>
    <w:rsid w:val="0005019F"/>
    <w:rsid w:val="00063300"/>
    <w:rsid w:val="000678DD"/>
    <w:rsid w:val="00073EF9"/>
    <w:rsid w:val="000752B0"/>
    <w:rsid w:val="0007743F"/>
    <w:rsid w:val="000807DE"/>
    <w:rsid w:val="00081AC9"/>
    <w:rsid w:val="000863EE"/>
    <w:rsid w:val="000903BB"/>
    <w:rsid w:val="000927AC"/>
    <w:rsid w:val="00095929"/>
    <w:rsid w:val="00096218"/>
    <w:rsid w:val="00096539"/>
    <w:rsid w:val="000A18C9"/>
    <w:rsid w:val="000A1F2F"/>
    <w:rsid w:val="000A7498"/>
    <w:rsid w:val="000B025F"/>
    <w:rsid w:val="000B05D5"/>
    <w:rsid w:val="000B1EFE"/>
    <w:rsid w:val="000B28BA"/>
    <w:rsid w:val="000C3551"/>
    <w:rsid w:val="000C5C18"/>
    <w:rsid w:val="000D0069"/>
    <w:rsid w:val="000D3E0A"/>
    <w:rsid w:val="000D48EC"/>
    <w:rsid w:val="000D6E9F"/>
    <w:rsid w:val="000D7A0A"/>
    <w:rsid w:val="000E1003"/>
    <w:rsid w:val="000E285D"/>
    <w:rsid w:val="000E33AB"/>
    <w:rsid w:val="000E6375"/>
    <w:rsid w:val="000F0AFF"/>
    <w:rsid w:val="000F2737"/>
    <w:rsid w:val="000F3908"/>
    <w:rsid w:val="001004C4"/>
    <w:rsid w:val="00105151"/>
    <w:rsid w:val="00106819"/>
    <w:rsid w:val="00107763"/>
    <w:rsid w:val="00112392"/>
    <w:rsid w:val="00116C98"/>
    <w:rsid w:val="001177CB"/>
    <w:rsid w:val="001206F2"/>
    <w:rsid w:val="00122A2E"/>
    <w:rsid w:val="0012658B"/>
    <w:rsid w:val="001320C4"/>
    <w:rsid w:val="0013674E"/>
    <w:rsid w:val="001375E7"/>
    <w:rsid w:val="00137F2B"/>
    <w:rsid w:val="00142AD5"/>
    <w:rsid w:val="00143B89"/>
    <w:rsid w:val="001452D1"/>
    <w:rsid w:val="00145885"/>
    <w:rsid w:val="001471F0"/>
    <w:rsid w:val="001606AA"/>
    <w:rsid w:val="001642F9"/>
    <w:rsid w:val="00166A6A"/>
    <w:rsid w:val="001704EC"/>
    <w:rsid w:val="001707C0"/>
    <w:rsid w:val="00175FF0"/>
    <w:rsid w:val="001802E1"/>
    <w:rsid w:val="00182001"/>
    <w:rsid w:val="001848C9"/>
    <w:rsid w:val="00186412"/>
    <w:rsid w:val="001911C6"/>
    <w:rsid w:val="00192780"/>
    <w:rsid w:val="001944D5"/>
    <w:rsid w:val="0019718B"/>
    <w:rsid w:val="001A4070"/>
    <w:rsid w:val="001B1C09"/>
    <w:rsid w:val="001B3DE9"/>
    <w:rsid w:val="001B69A2"/>
    <w:rsid w:val="001C11E9"/>
    <w:rsid w:val="001C2EF3"/>
    <w:rsid w:val="001C34BF"/>
    <w:rsid w:val="001C45C1"/>
    <w:rsid w:val="001C4F49"/>
    <w:rsid w:val="001C5C0B"/>
    <w:rsid w:val="001D01C1"/>
    <w:rsid w:val="001D18EC"/>
    <w:rsid w:val="001E0798"/>
    <w:rsid w:val="001E34CF"/>
    <w:rsid w:val="001E5F2B"/>
    <w:rsid w:val="001E7A7A"/>
    <w:rsid w:val="001E7C45"/>
    <w:rsid w:val="00203828"/>
    <w:rsid w:val="002103C3"/>
    <w:rsid w:val="00212FF5"/>
    <w:rsid w:val="002146D4"/>
    <w:rsid w:val="00215459"/>
    <w:rsid w:val="002170D8"/>
    <w:rsid w:val="002177C4"/>
    <w:rsid w:val="002248DB"/>
    <w:rsid w:val="00227041"/>
    <w:rsid w:val="00227243"/>
    <w:rsid w:val="00230019"/>
    <w:rsid w:val="00231298"/>
    <w:rsid w:val="00231BD2"/>
    <w:rsid w:val="00231CF0"/>
    <w:rsid w:val="00233001"/>
    <w:rsid w:val="002330EE"/>
    <w:rsid w:val="002336CF"/>
    <w:rsid w:val="00241741"/>
    <w:rsid w:val="00242EEF"/>
    <w:rsid w:val="0024437F"/>
    <w:rsid w:val="00255779"/>
    <w:rsid w:val="002564C4"/>
    <w:rsid w:val="00256A0D"/>
    <w:rsid w:val="00262220"/>
    <w:rsid w:val="00265097"/>
    <w:rsid w:val="00265398"/>
    <w:rsid w:val="00270B7A"/>
    <w:rsid w:val="00271E45"/>
    <w:rsid w:val="00281042"/>
    <w:rsid w:val="00282656"/>
    <w:rsid w:val="00287042"/>
    <w:rsid w:val="002877DF"/>
    <w:rsid w:val="00290010"/>
    <w:rsid w:val="00291CCF"/>
    <w:rsid w:val="002A261A"/>
    <w:rsid w:val="002A29A8"/>
    <w:rsid w:val="002A4C85"/>
    <w:rsid w:val="002A6755"/>
    <w:rsid w:val="002B177B"/>
    <w:rsid w:val="002B179E"/>
    <w:rsid w:val="002B1BE5"/>
    <w:rsid w:val="002B2118"/>
    <w:rsid w:val="002B5314"/>
    <w:rsid w:val="002C06A9"/>
    <w:rsid w:val="002C2B59"/>
    <w:rsid w:val="002D1EB5"/>
    <w:rsid w:val="002D2768"/>
    <w:rsid w:val="002D3D25"/>
    <w:rsid w:val="002D4FE8"/>
    <w:rsid w:val="002E0F90"/>
    <w:rsid w:val="002E6BD3"/>
    <w:rsid w:val="002F7F80"/>
    <w:rsid w:val="003025B4"/>
    <w:rsid w:val="0030268F"/>
    <w:rsid w:val="003071D6"/>
    <w:rsid w:val="00326047"/>
    <w:rsid w:val="0033371D"/>
    <w:rsid w:val="0033510C"/>
    <w:rsid w:val="00341BE6"/>
    <w:rsid w:val="0034216B"/>
    <w:rsid w:val="003427CB"/>
    <w:rsid w:val="003448EC"/>
    <w:rsid w:val="00351A88"/>
    <w:rsid w:val="0035745B"/>
    <w:rsid w:val="003631D9"/>
    <w:rsid w:val="003656A4"/>
    <w:rsid w:val="00367E3B"/>
    <w:rsid w:val="00370FDA"/>
    <w:rsid w:val="00385921"/>
    <w:rsid w:val="00386702"/>
    <w:rsid w:val="00391C9B"/>
    <w:rsid w:val="003948ED"/>
    <w:rsid w:val="003A00A3"/>
    <w:rsid w:val="003A615B"/>
    <w:rsid w:val="003A6FB6"/>
    <w:rsid w:val="003B33A6"/>
    <w:rsid w:val="003B4516"/>
    <w:rsid w:val="003C019B"/>
    <w:rsid w:val="003C4C5D"/>
    <w:rsid w:val="003D0D8F"/>
    <w:rsid w:val="003D4923"/>
    <w:rsid w:val="003D4ADF"/>
    <w:rsid w:val="003D5909"/>
    <w:rsid w:val="003D658E"/>
    <w:rsid w:val="003D6F1D"/>
    <w:rsid w:val="003E180B"/>
    <w:rsid w:val="003E228B"/>
    <w:rsid w:val="003E2445"/>
    <w:rsid w:val="003E3B63"/>
    <w:rsid w:val="003E4357"/>
    <w:rsid w:val="003E4DF8"/>
    <w:rsid w:val="003F4343"/>
    <w:rsid w:val="00402A88"/>
    <w:rsid w:val="00405691"/>
    <w:rsid w:val="004057DC"/>
    <w:rsid w:val="00406614"/>
    <w:rsid w:val="00406A5E"/>
    <w:rsid w:val="00407886"/>
    <w:rsid w:val="00414336"/>
    <w:rsid w:val="004214D3"/>
    <w:rsid w:val="00425D7B"/>
    <w:rsid w:val="004278F0"/>
    <w:rsid w:val="00435E25"/>
    <w:rsid w:val="004373FE"/>
    <w:rsid w:val="00437630"/>
    <w:rsid w:val="00440CA3"/>
    <w:rsid w:val="00441FE3"/>
    <w:rsid w:val="00442F82"/>
    <w:rsid w:val="004473F8"/>
    <w:rsid w:val="00450F19"/>
    <w:rsid w:val="00455207"/>
    <w:rsid w:val="004570C6"/>
    <w:rsid w:val="00464303"/>
    <w:rsid w:val="0046664B"/>
    <w:rsid w:val="004714E6"/>
    <w:rsid w:val="004720AE"/>
    <w:rsid w:val="0047362A"/>
    <w:rsid w:val="00475250"/>
    <w:rsid w:val="004826DA"/>
    <w:rsid w:val="00484CD2"/>
    <w:rsid w:val="00485580"/>
    <w:rsid w:val="00486537"/>
    <w:rsid w:val="00486EFA"/>
    <w:rsid w:val="00496087"/>
    <w:rsid w:val="0049622B"/>
    <w:rsid w:val="004968D8"/>
    <w:rsid w:val="004A1C77"/>
    <w:rsid w:val="004A36BA"/>
    <w:rsid w:val="004A6C6D"/>
    <w:rsid w:val="004B10B5"/>
    <w:rsid w:val="004B1F06"/>
    <w:rsid w:val="004B2DA6"/>
    <w:rsid w:val="004B7CAB"/>
    <w:rsid w:val="004C1BB8"/>
    <w:rsid w:val="004C242A"/>
    <w:rsid w:val="004C7CDD"/>
    <w:rsid w:val="004D34FA"/>
    <w:rsid w:val="004D4901"/>
    <w:rsid w:val="004D72AD"/>
    <w:rsid w:val="004D7536"/>
    <w:rsid w:val="004E15DF"/>
    <w:rsid w:val="004E3EA2"/>
    <w:rsid w:val="004E5037"/>
    <w:rsid w:val="004E5ACD"/>
    <w:rsid w:val="004E72F7"/>
    <w:rsid w:val="004F0031"/>
    <w:rsid w:val="004F0354"/>
    <w:rsid w:val="004F1310"/>
    <w:rsid w:val="004F161D"/>
    <w:rsid w:val="004F2974"/>
    <w:rsid w:val="004F45E2"/>
    <w:rsid w:val="00505DE6"/>
    <w:rsid w:val="00512175"/>
    <w:rsid w:val="005143C5"/>
    <w:rsid w:val="005169DA"/>
    <w:rsid w:val="00516E0E"/>
    <w:rsid w:val="00522920"/>
    <w:rsid w:val="00536E3E"/>
    <w:rsid w:val="00537A7B"/>
    <w:rsid w:val="00541856"/>
    <w:rsid w:val="005452DC"/>
    <w:rsid w:val="00547962"/>
    <w:rsid w:val="00551335"/>
    <w:rsid w:val="005549CA"/>
    <w:rsid w:val="00556FED"/>
    <w:rsid w:val="005604F5"/>
    <w:rsid w:val="005625D2"/>
    <w:rsid w:val="0056357B"/>
    <w:rsid w:val="00566EF1"/>
    <w:rsid w:val="00575263"/>
    <w:rsid w:val="005771E7"/>
    <w:rsid w:val="005804B9"/>
    <w:rsid w:val="005827DE"/>
    <w:rsid w:val="00583276"/>
    <w:rsid w:val="0058576F"/>
    <w:rsid w:val="005863C0"/>
    <w:rsid w:val="00590479"/>
    <w:rsid w:val="00590D74"/>
    <w:rsid w:val="00591FBB"/>
    <w:rsid w:val="005A154E"/>
    <w:rsid w:val="005A3D09"/>
    <w:rsid w:val="005A40D0"/>
    <w:rsid w:val="005A4848"/>
    <w:rsid w:val="005B0883"/>
    <w:rsid w:val="005B7149"/>
    <w:rsid w:val="005C25EF"/>
    <w:rsid w:val="005C2F57"/>
    <w:rsid w:val="005C318E"/>
    <w:rsid w:val="005C3909"/>
    <w:rsid w:val="005C5478"/>
    <w:rsid w:val="005D01AA"/>
    <w:rsid w:val="005D1072"/>
    <w:rsid w:val="005D3A6C"/>
    <w:rsid w:val="005D4B54"/>
    <w:rsid w:val="005D52DF"/>
    <w:rsid w:val="005E0AC7"/>
    <w:rsid w:val="005E7CA1"/>
    <w:rsid w:val="005F17AF"/>
    <w:rsid w:val="005F3AEA"/>
    <w:rsid w:val="005F6DBF"/>
    <w:rsid w:val="00602E44"/>
    <w:rsid w:val="00607F17"/>
    <w:rsid w:val="00617E8F"/>
    <w:rsid w:val="00621E34"/>
    <w:rsid w:val="00625026"/>
    <w:rsid w:val="00626220"/>
    <w:rsid w:val="00631993"/>
    <w:rsid w:val="00634121"/>
    <w:rsid w:val="00637D34"/>
    <w:rsid w:val="00641BB8"/>
    <w:rsid w:val="00642C00"/>
    <w:rsid w:val="006449E5"/>
    <w:rsid w:val="0064502A"/>
    <w:rsid w:val="0065302F"/>
    <w:rsid w:val="006535BA"/>
    <w:rsid w:val="0065477A"/>
    <w:rsid w:val="006613AB"/>
    <w:rsid w:val="0066385D"/>
    <w:rsid w:val="00663B82"/>
    <w:rsid w:val="00666A01"/>
    <w:rsid w:val="006757F8"/>
    <w:rsid w:val="00681504"/>
    <w:rsid w:val="00683AAD"/>
    <w:rsid w:val="006B01BA"/>
    <w:rsid w:val="006B1E31"/>
    <w:rsid w:val="006C0493"/>
    <w:rsid w:val="006C0568"/>
    <w:rsid w:val="006C256E"/>
    <w:rsid w:val="006C7E46"/>
    <w:rsid w:val="006D1C37"/>
    <w:rsid w:val="006D21C2"/>
    <w:rsid w:val="006D232D"/>
    <w:rsid w:val="006D47D4"/>
    <w:rsid w:val="006D7076"/>
    <w:rsid w:val="006E2C35"/>
    <w:rsid w:val="006E4694"/>
    <w:rsid w:val="0070019C"/>
    <w:rsid w:val="00704B83"/>
    <w:rsid w:val="007064FB"/>
    <w:rsid w:val="007110D1"/>
    <w:rsid w:val="007125FD"/>
    <w:rsid w:val="00712949"/>
    <w:rsid w:val="00714601"/>
    <w:rsid w:val="00715D8C"/>
    <w:rsid w:val="00720EA7"/>
    <w:rsid w:val="0072168A"/>
    <w:rsid w:val="00721710"/>
    <w:rsid w:val="00722BC8"/>
    <w:rsid w:val="00724AC7"/>
    <w:rsid w:val="007278CB"/>
    <w:rsid w:val="00727E2C"/>
    <w:rsid w:val="007337EA"/>
    <w:rsid w:val="00734FF6"/>
    <w:rsid w:val="00736113"/>
    <w:rsid w:val="0073650C"/>
    <w:rsid w:val="00741699"/>
    <w:rsid w:val="00742C60"/>
    <w:rsid w:val="007444E8"/>
    <w:rsid w:val="0074465B"/>
    <w:rsid w:val="007446AC"/>
    <w:rsid w:val="007541E5"/>
    <w:rsid w:val="00757E29"/>
    <w:rsid w:val="00761FF9"/>
    <w:rsid w:val="00766B5A"/>
    <w:rsid w:val="00766CB3"/>
    <w:rsid w:val="00767021"/>
    <w:rsid w:val="00767605"/>
    <w:rsid w:val="007679E3"/>
    <w:rsid w:val="00780EAE"/>
    <w:rsid w:val="007852F2"/>
    <w:rsid w:val="00785F96"/>
    <w:rsid w:val="007868FC"/>
    <w:rsid w:val="007875B4"/>
    <w:rsid w:val="00791D16"/>
    <w:rsid w:val="007A1D17"/>
    <w:rsid w:val="007A2716"/>
    <w:rsid w:val="007A2C4E"/>
    <w:rsid w:val="007A3399"/>
    <w:rsid w:val="007A36AE"/>
    <w:rsid w:val="007A4700"/>
    <w:rsid w:val="007B2477"/>
    <w:rsid w:val="007B45B7"/>
    <w:rsid w:val="007C210E"/>
    <w:rsid w:val="007C36B8"/>
    <w:rsid w:val="007C6AF3"/>
    <w:rsid w:val="007C6F78"/>
    <w:rsid w:val="007C7E4F"/>
    <w:rsid w:val="007D7A8C"/>
    <w:rsid w:val="007E17DB"/>
    <w:rsid w:val="007E71B8"/>
    <w:rsid w:val="007E759E"/>
    <w:rsid w:val="007F2148"/>
    <w:rsid w:val="007F588E"/>
    <w:rsid w:val="00801182"/>
    <w:rsid w:val="00801510"/>
    <w:rsid w:val="0080440D"/>
    <w:rsid w:val="00812E84"/>
    <w:rsid w:val="008142B4"/>
    <w:rsid w:val="008172F3"/>
    <w:rsid w:val="008272C9"/>
    <w:rsid w:val="00835F28"/>
    <w:rsid w:val="00837254"/>
    <w:rsid w:val="00840FE4"/>
    <w:rsid w:val="00846089"/>
    <w:rsid w:val="0085330F"/>
    <w:rsid w:val="008559AF"/>
    <w:rsid w:val="00857985"/>
    <w:rsid w:val="008610F2"/>
    <w:rsid w:val="0087630D"/>
    <w:rsid w:val="008766D1"/>
    <w:rsid w:val="00877DAC"/>
    <w:rsid w:val="0088371C"/>
    <w:rsid w:val="00887241"/>
    <w:rsid w:val="008873DD"/>
    <w:rsid w:val="00892B27"/>
    <w:rsid w:val="008948FD"/>
    <w:rsid w:val="00895079"/>
    <w:rsid w:val="00895F49"/>
    <w:rsid w:val="008A16A1"/>
    <w:rsid w:val="008A3F91"/>
    <w:rsid w:val="008A5EB3"/>
    <w:rsid w:val="008B06EA"/>
    <w:rsid w:val="008B382A"/>
    <w:rsid w:val="008B3927"/>
    <w:rsid w:val="008C18FC"/>
    <w:rsid w:val="008C4646"/>
    <w:rsid w:val="008C6CB0"/>
    <w:rsid w:val="008C6DC0"/>
    <w:rsid w:val="008D149C"/>
    <w:rsid w:val="008D2052"/>
    <w:rsid w:val="008E3D4E"/>
    <w:rsid w:val="008E4375"/>
    <w:rsid w:val="008E5D9C"/>
    <w:rsid w:val="008E6823"/>
    <w:rsid w:val="008E7775"/>
    <w:rsid w:val="008F0F42"/>
    <w:rsid w:val="008F4B89"/>
    <w:rsid w:val="008F7DBA"/>
    <w:rsid w:val="009011BC"/>
    <w:rsid w:val="00910810"/>
    <w:rsid w:val="00926E43"/>
    <w:rsid w:val="00931EC3"/>
    <w:rsid w:val="009331B0"/>
    <w:rsid w:val="00952C20"/>
    <w:rsid w:val="00953DC4"/>
    <w:rsid w:val="00953EE3"/>
    <w:rsid w:val="00957F4B"/>
    <w:rsid w:val="009668CA"/>
    <w:rsid w:val="0097128A"/>
    <w:rsid w:val="00972537"/>
    <w:rsid w:val="00974112"/>
    <w:rsid w:val="00980F70"/>
    <w:rsid w:val="00982CF0"/>
    <w:rsid w:val="00992A16"/>
    <w:rsid w:val="00994CF5"/>
    <w:rsid w:val="009953DD"/>
    <w:rsid w:val="00996841"/>
    <w:rsid w:val="009A5C0A"/>
    <w:rsid w:val="009A5C4B"/>
    <w:rsid w:val="009A61CD"/>
    <w:rsid w:val="009B268B"/>
    <w:rsid w:val="009B5179"/>
    <w:rsid w:val="009C0C7D"/>
    <w:rsid w:val="009C1BFA"/>
    <w:rsid w:val="009D1514"/>
    <w:rsid w:val="009D279E"/>
    <w:rsid w:val="009D2B99"/>
    <w:rsid w:val="009D433B"/>
    <w:rsid w:val="009E0E2E"/>
    <w:rsid w:val="009E1B8F"/>
    <w:rsid w:val="009E20C4"/>
    <w:rsid w:val="009E2D4E"/>
    <w:rsid w:val="009E716C"/>
    <w:rsid w:val="009E7654"/>
    <w:rsid w:val="009E771C"/>
    <w:rsid w:val="009F38A8"/>
    <w:rsid w:val="009F4D8E"/>
    <w:rsid w:val="00A01A30"/>
    <w:rsid w:val="00A042A4"/>
    <w:rsid w:val="00A04A3E"/>
    <w:rsid w:val="00A05E8A"/>
    <w:rsid w:val="00A13842"/>
    <w:rsid w:val="00A15391"/>
    <w:rsid w:val="00A161F4"/>
    <w:rsid w:val="00A17A0E"/>
    <w:rsid w:val="00A2027D"/>
    <w:rsid w:val="00A25B07"/>
    <w:rsid w:val="00A26039"/>
    <w:rsid w:val="00A33223"/>
    <w:rsid w:val="00A35C0F"/>
    <w:rsid w:val="00A402CE"/>
    <w:rsid w:val="00A411B5"/>
    <w:rsid w:val="00A50398"/>
    <w:rsid w:val="00A52EDC"/>
    <w:rsid w:val="00A548CE"/>
    <w:rsid w:val="00A62041"/>
    <w:rsid w:val="00A628BD"/>
    <w:rsid w:val="00A662BE"/>
    <w:rsid w:val="00A70FA6"/>
    <w:rsid w:val="00A85465"/>
    <w:rsid w:val="00A90B50"/>
    <w:rsid w:val="00A94CCA"/>
    <w:rsid w:val="00A9680C"/>
    <w:rsid w:val="00AA07CB"/>
    <w:rsid w:val="00AA2770"/>
    <w:rsid w:val="00AB09CC"/>
    <w:rsid w:val="00AB25CA"/>
    <w:rsid w:val="00AC1EC8"/>
    <w:rsid w:val="00AD2C03"/>
    <w:rsid w:val="00AD4E2E"/>
    <w:rsid w:val="00AD5AB6"/>
    <w:rsid w:val="00AD6A5E"/>
    <w:rsid w:val="00AE0535"/>
    <w:rsid w:val="00AF0864"/>
    <w:rsid w:val="00AF0B10"/>
    <w:rsid w:val="00AF0E06"/>
    <w:rsid w:val="00AF4904"/>
    <w:rsid w:val="00AF5769"/>
    <w:rsid w:val="00AF6EDD"/>
    <w:rsid w:val="00B00628"/>
    <w:rsid w:val="00B05178"/>
    <w:rsid w:val="00B141D9"/>
    <w:rsid w:val="00B22709"/>
    <w:rsid w:val="00B26F0A"/>
    <w:rsid w:val="00B27EA2"/>
    <w:rsid w:val="00B31357"/>
    <w:rsid w:val="00B31C7C"/>
    <w:rsid w:val="00B32C91"/>
    <w:rsid w:val="00B33636"/>
    <w:rsid w:val="00B37696"/>
    <w:rsid w:val="00B419AA"/>
    <w:rsid w:val="00B479C7"/>
    <w:rsid w:val="00B51384"/>
    <w:rsid w:val="00B5141A"/>
    <w:rsid w:val="00B5348C"/>
    <w:rsid w:val="00B61205"/>
    <w:rsid w:val="00B65E91"/>
    <w:rsid w:val="00B66542"/>
    <w:rsid w:val="00B75F37"/>
    <w:rsid w:val="00B8189E"/>
    <w:rsid w:val="00B8299A"/>
    <w:rsid w:val="00BA0FC4"/>
    <w:rsid w:val="00BA1F96"/>
    <w:rsid w:val="00BA2720"/>
    <w:rsid w:val="00BA4F30"/>
    <w:rsid w:val="00BB4E79"/>
    <w:rsid w:val="00BB5476"/>
    <w:rsid w:val="00BC21BD"/>
    <w:rsid w:val="00BD70C5"/>
    <w:rsid w:val="00BE0E11"/>
    <w:rsid w:val="00BE5CA5"/>
    <w:rsid w:val="00BE65E8"/>
    <w:rsid w:val="00BF0401"/>
    <w:rsid w:val="00BF18F6"/>
    <w:rsid w:val="00BF3AB3"/>
    <w:rsid w:val="00BF400A"/>
    <w:rsid w:val="00BF563E"/>
    <w:rsid w:val="00C04B2B"/>
    <w:rsid w:val="00C05E3C"/>
    <w:rsid w:val="00C05FD2"/>
    <w:rsid w:val="00C13457"/>
    <w:rsid w:val="00C16A5C"/>
    <w:rsid w:val="00C1707B"/>
    <w:rsid w:val="00C261DC"/>
    <w:rsid w:val="00C26224"/>
    <w:rsid w:val="00C30DA6"/>
    <w:rsid w:val="00C31889"/>
    <w:rsid w:val="00C33F01"/>
    <w:rsid w:val="00C3654F"/>
    <w:rsid w:val="00C37B9E"/>
    <w:rsid w:val="00C4021F"/>
    <w:rsid w:val="00C50CB2"/>
    <w:rsid w:val="00C51042"/>
    <w:rsid w:val="00C559CC"/>
    <w:rsid w:val="00C70041"/>
    <w:rsid w:val="00C71AC3"/>
    <w:rsid w:val="00C7298A"/>
    <w:rsid w:val="00C77807"/>
    <w:rsid w:val="00C852B1"/>
    <w:rsid w:val="00C9115E"/>
    <w:rsid w:val="00C93796"/>
    <w:rsid w:val="00C9573E"/>
    <w:rsid w:val="00CA3086"/>
    <w:rsid w:val="00CA5C9B"/>
    <w:rsid w:val="00CA7278"/>
    <w:rsid w:val="00CB0E88"/>
    <w:rsid w:val="00CB5F09"/>
    <w:rsid w:val="00CC1809"/>
    <w:rsid w:val="00CC2703"/>
    <w:rsid w:val="00CC4F3C"/>
    <w:rsid w:val="00CC6702"/>
    <w:rsid w:val="00CD1C6C"/>
    <w:rsid w:val="00CD2D33"/>
    <w:rsid w:val="00CD7E97"/>
    <w:rsid w:val="00CD7F86"/>
    <w:rsid w:val="00CE32B6"/>
    <w:rsid w:val="00CF6160"/>
    <w:rsid w:val="00D012F2"/>
    <w:rsid w:val="00D0512A"/>
    <w:rsid w:val="00D06AE6"/>
    <w:rsid w:val="00D1224D"/>
    <w:rsid w:val="00D1642B"/>
    <w:rsid w:val="00D16437"/>
    <w:rsid w:val="00D1752D"/>
    <w:rsid w:val="00D242A1"/>
    <w:rsid w:val="00D26F7C"/>
    <w:rsid w:val="00D274ED"/>
    <w:rsid w:val="00D27668"/>
    <w:rsid w:val="00D30DF1"/>
    <w:rsid w:val="00D335CC"/>
    <w:rsid w:val="00D36DCE"/>
    <w:rsid w:val="00D37A20"/>
    <w:rsid w:val="00D40173"/>
    <w:rsid w:val="00D448BA"/>
    <w:rsid w:val="00D464DB"/>
    <w:rsid w:val="00D50435"/>
    <w:rsid w:val="00D52358"/>
    <w:rsid w:val="00D5763C"/>
    <w:rsid w:val="00D57CDB"/>
    <w:rsid w:val="00D6644B"/>
    <w:rsid w:val="00D7539F"/>
    <w:rsid w:val="00D75A5D"/>
    <w:rsid w:val="00D77BC8"/>
    <w:rsid w:val="00D85538"/>
    <w:rsid w:val="00D862E3"/>
    <w:rsid w:val="00D93416"/>
    <w:rsid w:val="00D94CA9"/>
    <w:rsid w:val="00DA2E55"/>
    <w:rsid w:val="00DA3160"/>
    <w:rsid w:val="00DB1A2A"/>
    <w:rsid w:val="00DB2517"/>
    <w:rsid w:val="00DB5065"/>
    <w:rsid w:val="00DC1175"/>
    <w:rsid w:val="00DD0A81"/>
    <w:rsid w:val="00DD4361"/>
    <w:rsid w:val="00DE0011"/>
    <w:rsid w:val="00DE024F"/>
    <w:rsid w:val="00DE0CFF"/>
    <w:rsid w:val="00DE2F3C"/>
    <w:rsid w:val="00DE4148"/>
    <w:rsid w:val="00DE654C"/>
    <w:rsid w:val="00DF28FA"/>
    <w:rsid w:val="00DF4483"/>
    <w:rsid w:val="00DF4DC8"/>
    <w:rsid w:val="00E05B79"/>
    <w:rsid w:val="00E10733"/>
    <w:rsid w:val="00E125B7"/>
    <w:rsid w:val="00E14B26"/>
    <w:rsid w:val="00E17E75"/>
    <w:rsid w:val="00E20BDC"/>
    <w:rsid w:val="00E22A20"/>
    <w:rsid w:val="00E23B5E"/>
    <w:rsid w:val="00E301AE"/>
    <w:rsid w:val="00E34DE4"/>
    <w:rsid w:val="00E40762"/>
    <w:rsid w:val="00E42833"/>
    <w:rsid w:val="00E52691"/>
    <w:rsid w:val="00E52A00"/>
    <w:rsid w:val="00E57F45"/>
    <w:rsid w:val="00E648B2"/>
    <w:rsid w:val="00E64CFD"/>
    <w:rsid w:val="00E6717A"/>
    <w:rsid w:val="00E72322"/>
    <w:rsid w:val="00E73511"/>
    <w:rsid w:val="00E7791C"/>
    <w:rsid w:val="00E80E9F"/>
    <w:rsid w:val="00E85C60"/>
    <w:rsid w:val="00E8656B"/>
    <w:rsid w:val="00E86A4D"/>
    <w:rsid w:val="00E87B2E"/>
    <w:rsid w:val="00E92601"/>
    <w:rsid w:val="00E97353"/>
    <w:rsid w:val="00EA2234"/>
    <w:rsid w:val="00EA3159"/>
    <w:rsid w:val="00EA4606"/>
    <w:rsid w:val="00EA5633"/>
    <w:rsid w:val="00EA685A"/>
    <w:rsid w:val="00EA73BE"/>
    <w:rsid w:val="00EA76EA"/>
    <w:rsid w:val="00EB1090"/>
    <w:rsid w:val="00EB2DE9"/>
    <w:rsid w:val="00EB3AB2"/>
    <w:rsid w:val="00EB56C6"/>
    <w:rsid w:val="00EB74FF"/>
    <w:rsid w:val="00EC0803"/>
    <w:rsid w:val="00EC1C6B"/>
    <w:rsid w:val="00EC1DB4"/>
    <w:rsid w:val="00EC24B7"/>
    <w:rsid w:val="00EC511B"/>
    <w:rsid w:val="00EC7A98"/>
    <w:rsid w:val="00ED15FE"/>
    <w:rsid w:val="00ED3D22"/>
    <w:rsid w:val="00ED4F21"/>
    <w:rsid w:val="00ED5F47"/>
    <w:rsid w:val="00ED6BA1"/>
    <w:rsid w:val="00EE456D"/>
    <w:rsid w:val="00EF2364"/>
    <w:rsid w:val="00EF5B27"/>
    <w:rsid w:val="00F066A3"/>
    <w:rsid w:val="00F104FE"/>
    <w:rsid w:val="00F10CB8"/>
    <w:rsid w:val="00F14072"/>
    <w:rsid w:val="00F15F67"/>
    <w:rsid w:val="00F16796"/>
    <w:rsid w:val="00F16B89"/>
    <w:rsid w:val="00F16F95"/>
    <w:rsid w:val="00F260A4"/>
    <w:rsid w:val="00F30581"/>
    <w:rsid w:val="00F30592"/>
    <w:rsid w:val="00F36CD0"/>
    <w:rsid w:val="00F4123E"/>
    <w:rsid w:val="00F44E46"/>
    <w:rsid w:val="00F5339F"/>
    <w:rsid w:val="00F53E82"/>
    <w:rsid w:val="00F55A88"/>
    <w:rsid w:val="00F56BF0"/>
    <w:rsid w:val="00F5709D"/>
    <w:rsid w:val="00F64829"/>
    <w:rsid w:val="00F64ED4"/>
    <w:rsid w:val="00F66D09"/>
    <w:rsid w:val="00F736FD"/>
    <w:rsid w:val="00F737B7"/>
    <w:rsid w:val="00F76FB7"/>
    <w:rsid w:val="00F90B5D"/>
    <w:rsid w:val="00F91FBF"/>
    <w:rsid w:val="00FA4213"/>
    <w:rsid w:val="00FA6D32"/>
    <w:rsid w:val="00FA6ECB"/>
    <w:rsid w:val="00FB5213"/>
    <w:rsid w:val="00FB58DC"/>
    <w:rsid w:val="00FB6B22"/>
    <w:rsid w:val="00FD0A8F"/>
    <w:rsid w:val="00FE2384"/>
    <w:rsid w:val="00FE49C4"/>
    <w:rsid w:val="00FE563F"/>
    <w:rsid w:val="01AD0875"/>
    <w:rsid w:val="02BF2BA5"/>
    <w:rsid w:val="0414066A"/>
    <w:rsid w:val="065271F3"/>
    <w:rsid w:val="0B116715"/>
    <w:rsid w:val="0BE3562E"/>
    <w:rsid w:val="0D5A43A4"/>
    <w:rsid w:val="13C314C6"/>
    <w:rsid w:val="14592940"/>
    <w:rsid w:val="18683632"/>
    <w:rsid w:val="19C01042"/>
    <w:rsid w:val="1BA87A31"/>
    <w:rsid w:val="1C7030AF"/>
    <w:rsid w:val="1E7D5B34"/>
    <w:rsid w:val="1E981776"/>
    <w:rsid w:val="1EC10CBB"/>
    <w:rsid w:val="25F81014"/>
    <w:rsid w:val="269A3127"/>
    <w:rsid w:val="28C3509B"/>
    <w:rsid w:val="2B8F5708"/>
    <w:rsid w:val="2CEE645F"/>
    <w:rsid w:val="2EFE7C09"/>
    <w:rsid w:val="331D493C"/>
    <w:rsid w:val="352F4052"/>
    <w:rsid w:val="36AD66D3"/>
    <w:rsid w:val="3F163EEB"/>
    <w:rsid w:val="445C54A9"/>
    <w:rsid w:val="46556417"/>
    <w:rsid w:val="48C8239C"/>
    <w:rsid w:val="4FB530E0"/>
    <w:rsid w:val="555B0C3C"/>
    <w:rsid w:val="599E5AD0"/>
    <w:rsid w:val="5B971522"/>
    <w:rsid w:val="5C5A4DAC"/>
    <w:rsid w:val="5C7528A4"/>
    <w:rsid w:val="5E1A7993"/>
    <w:rsid w:val="60A75DA7"/>
    <w:rsid w:val="62D13F91"/>
    <w:rsid w:val="661E1E4F"/>
    <w:rsid w:val="6A535578"/>
    <w:rsid w:val="6BEB16EF"/>
    <w:rsid w:val="6CB744CE"/>
    <w:rsid w:val="6D106BE3"/>
    <w:rsid w:val="6DDB7754"/>
    <w:rsid w:val="6E9B258C"/>
    <w:rsid w:val="702D2662"/>
    <w:rsid w:val="75A46EF7"/>
    <w:rsid w:val="7B8F3F36"/>
    <w:rsid w:val="7F386A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20" w:semiHidden="0" w:name="Emphasis" w:locked="1"/>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locked/>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43"/>
    <w:unhideWhenUsed/>
    <w:qFormat/>
    <w:locked/>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4"/>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link w:val="45"/>
    <w:qFormat/>
    <w:locked/>
    <w:uiPriority w:val="9"/>
    <w:pPr>
      <w:keepNext/>
      <w:keepLines/>
      <w:spacing w:before="280" w:after="290" w:line="376" w:lineRule="auto"/>
      <w:outlineLvl w:val="3"/>
    </w:pPr>
    <w:rPr>
      <w:rFonts w:ascii="Cambria" w:hAnsi="Cambria"/>
      <w:b/>
      <w:bCs/>
      <w:sz w:val="28"/>
      <w:szCs w:val="28"/>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6">
    <w:name w:val="Normal Indent"/>
    <w:basedOn w:val="1"/>
    <w:link w:val="74"/>
    <w:qFormat/>
    <w:uiPriority w:val="0"/>
    <w:pPr>
      <w:ind w:firstLine="420" w:firstLineChars="200"/>
    </w:pPr>
  </w:style>
  <w:style w:type="paragraph" w:styleId="7">
    <w:name w:val="caption"/>
    <w:basedOn w:val="1"/>
    <w:next w:val="1"/>
    <w:qFormat/>
    <w:locked/>
    <w:uiPriority w:val="0"/>
    <w:pPr>
      <w:spacing w:line="360" w:lineRule="auto"/>
      <w:jc w:val="center"/>
    </w:pPr>
  </w:style>
  <w:style w:type="paragraph" w:styleId="8">
    <w:name w:val="Document Map"/>
    <w:basedOn w:val="1"/>
    <w:link w:val="58"/>
    <w:semiHidden/>
    <w:qFormat/>
    <w:uiPriority w:val="0"/>
    <w:pPr>
      <w:shd w:val="clear" w:color="auto" w:fill="000080"/>
    </w:pPr>
  </w:style>
  <w:style w:type="paragraph" w:styleId="9">
    <w:name w:val="annotation text"/>
    <w:basedOn w:val="1"/>
    <w:link w:val="41"/>
    <w:qFormat/>
    <w:uiPriority w:val="0"/>
    <w:pPr>
      <w:jc w:val="left"/>
    </w:pPr>
  </w:style>
  <w:style w:type="paragraph" w:styleId="10">
    <w:name w:val="Body Text"/>
    <w:basedOn w:val="1"/>
    <w:link w:val="38"/>
    <w:unhideWhenUsed/>
    <w:qFormat/>
    <w:uiPriority w:val="99"/>
    <w:rPr>
      <w:rFonts w:eastAsia="楷体_GB2312"/>
      <w:sz w:val="36"/>
    </w:rPr>
  </w:style>
  <w:style w:type="paragraph" w:styleId="11">
    <w:name w:val="Body Text Indent"/>
    <w:basedOn w:val="1"/>
    <w:link w:val="77"/>
    <w:semiHidden/>
    <w:unhideWhenUsed/>
    <w:qFormat/>
    <w:uiPriority w:val="99"/>
    <w:pPr>
      <w:spacing w:after="120"/>
      <w:ind w:left="420" w:leftChars="200"/>
    </w:pPr>
  </w:style>
  <w:style w:type="paragraph" w:styleId="12">
    <w:name w:val="index 4"/>
    <w:basedOn w:val="1"/>
    <w:next w:val="1"/>
    <w:semiHidden/>
    <w:qFormat/>
    <w:uiPriority w:val="0"/>
    <w:pPr>
      <w:widowControl/>
      <w:ind w:left="840" w:hanging="210"/>
      <w:jc w:val="left"/>
      <w:textAlignment w:val="baseline"/>
    </w:pPr>
    <w:rPr>
      <w:sz w:val="20"/>
      <w:szCs w:val="20"/>
    </w:rPr>
  </w:style>
  <w:style w:type="paragraph" w:styleId="13">
    <w:name w:val="Plain Text"/>
    <w:basedOn w:val="1"/>
    <w:link w:val="64"/>
    <w:qFormat/>
    <w:uiPriority w:val="0"/>
    <w:rPr>
      <w:rFonts w:ascii="宋体" w:hAnsi="Courier New"/>
      <w:szCs w:val="21"/>
    </w:rPr>
  </w:style>
  <w:style w:type="paragraph" w:styleId="14">
    <w:name w:val="Date"/>
    <w:basedOn w:val="1"/>
    <w:next w:val="1"/>
    <w:link w:val="46"/>
    <w:semiHidden/>
    <w:unhideWhenUsed/>
    <w:qFormat/>
    <w:uiPriority w:val="99"/>
    <w:pPr>
      <w:spacing w:line="360" w:lineRule="auto"/>
      <w:ind w:left="100" w:leftChars="2500" w:hanging="420"/>
    </w:pPr>
  </w:style>
  <w:style w:type="paragraph" w:styleId="15">
    <w:name w:val="Balloon Text"/>
    <w:basedOn w:val="1"/>
    <w:link w:val="36"/>
    <w:semiHidden/>
    <w:unhideWhenUsed/>
    <w:qFormat/>
    <w:uiPriority w:val="99"/>
    <w:rPr>
      <w:sz w:val="18"/>
      <w:szCs w:val="18"/>
    </w:rPr>
  </w:style>
  <w:style w:type="paragraph" w:styleId="16">
    <w:name w:val="footer"/>
    <w:basedOn w:val="1"/>
    <w:link w:val="34"/>
    <w:qFormat/>
    <w:uiPriority w:val="99"/>
    <w:pPr>
      <w:tabs>
        <w:tab w:val="center" w:pos="4153"/>
        <w:tab w:val="right" w:pos="8306"/>
      </w:tabs>
      <w:snapToGrid w:val="0"/>
      <w:jc w:val="left"/>
    </w:pPr>
    <w:rPr>
      <w:sz w:val="18"/>
      <w:szCs w:val="18"/>
    </w:rPr>
  </w:style>
  <w:style w:type="paragraph" w:styleId="17">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HTML Preformatted"/>
    <w:basedOn w:val="1"/>
    <w:link w:val="5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1">
    <w:name w:val="Normal (Web)"/>
    <w:basedOn w:val="1"/>
    <w:unhideWhenUsed/>
    <w:qFormat/>
    <w:uiPriority w:val="99"/>
    <w:pPr>
      <w:jc w:val="left"/>
    </w:pPr>
    <w:rPr>
      <w:rFonts w:ascii="Calibri" w:hAnsi="Calibri"/>
      <w:kern w:val="0"/>
      <w:sz w:val="24"/>
    </w:rPr>
  </w:style>
  <w:style w:type="paragraph" w:styleId="22">
    <w:name w:val="Title"/>
    <w:basedOn w:val="1"/>
    <w:next w:val="1"/>
    <w:link w:val="83"/>
    <w:qFormat/>
    <w:locked/>
    <w:uiPriority w:val="0"/>
    <w:pPr>
      <w:widowControl/>
      <w:spacing w:before="240" w:after="60"/>
      <w:jc w:val="center"/>
      <w:textAlignment w:val="baseline"/>
    </w:pPr>
    <w:rPr>
      <w:rFonts w:ascii="Cambria" w:hAnsi="Cambria"/>
      <w:b/>
      <w:bCs/>
      <w:sz w:val="32"/>
      <w:szCs w:val="32"/>
    </w:rPr>
  </w:style>
  <w:style w:type="paragraph" w:styleId="23">
    <w:name w:val="annotation subject"/>
    <w:basedOn w:val="9"/>
    <w:next w:val="9"/>
    <w:link w:val="42"/>
    <w:qFormat/>
    <w:uiPriority w:val="99"/>
    <w:rPr>
      <w:b/>
      <w:bCs/>
    </w:rPr>
  </w:style>
  <w:style w:type="paragraph" w:styleId="24">
    <w:name w:val="Body Text First Indent 2"/>
    <w:basedOn w:val="11"/>
    <w:link w:val="78"/>
    <w:semiHidden/>
    <w:unhideWhenUsed/>
    <w:qFormat/>
    <w:uiPriority w:val="99"/>
    <w:pPr>
      <w:ind w:firstLine="420" w:firstLineChars="200"/>
    </w:p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locked/>
    <w:uiPriority w:val="0"/>
    <w:rPr>
      <w:b/>
      <w:bCs/>
    </w:rPr>
  </w:style>
  <w:style w:type="character" w:styleId="29">
    <w:name w:val="page number"/>
    <w:basedOn w:val="27"/>
    <w:qFormat/>
    <w:uiPriority w:val="0"/>
  </w:style>
  <w:style w:type="character" w:styleId="30">
    <w:name w:val="Emphasis"/>
    <w:qFormat/>
    <w:locked/>
    <w:uiPriority w:val="20"/>
    <w:rPr>
      <w:color w:val="CC0033"/>
    </w:rPr>
  </w:style>
  <w:style w:type="character" w:styleId="31">
    <w:name w:val="Hyperlink"/>
    <w:unhideWhenUsed/>
    <w:qFormat/>
    <w:uiPriority w:val="99"/>
    <w:rPr>
      <w:color w:val="0000FF"/>
      <w:u w:val="single"/>
    </w:rPr>
  </w:style>
  <w:style w:type="character" w:styleId="32">
    <w:name w:val="annotation reference"/>
    <w:qFormat/>
    <w:uiPriority w:val="0"/>
    <w:rPr>
      <w:sz w:val="21"/>
      <w:szCs w:val="21"/>
    </w:rPr>
  </w:style>
  <w:style w:type="character" w:customStyle="1" w:styleId="33">
    <w:name w:val="标题 1 Char"/>
    <w:link w:val="2"/>
    <w:qFormat/>
    <w:uiPriority w:val="0"/>
    <w:rPr>
      <w:rFonts w:ascii="Calibri" w:hAnsi="Calibri" w:cs="黑体"/>
      <w:b/>
      <w:bCs/>
      <w:kern w:val="44"/>
      <w:sz w:val="44"/>
      <w:szCs w:val="44"/>
    </w:rPr>
  </w:style>
  <w:style w:type="character" w:customStyle="1" w:styleId="34">
    <w:name w:val="页脚 Char"/>
    <w:link w:val="16"/>
    <w:qFormat/>
    <w:locked/>
    <w:uiPriority w:val="99"/>
    <w:rPr>
      <w:rFonts w:cs="Times New Roman"/>
      <w:kern w:val="2"/>
      <w:sz w:val="18"/>
      <w:szCs w:val="18"/>
    </w:rPr>
  </w:style>
  <w:style w:type="character" w:customStyle="1" w:styleId="35">
    <w:name w:val="页眉 Char"/>
    <w:link w:val="17"/>
    <w:qFormat/>
    <w:locked/>
    <w:uiPriority w:val="99"/>
    <w:rPr>
      <w:rFonts w:cs="Times New Roman"/>
      <w:kern w:val="2"/>
      <w:sz w:val="18"/>
      <w:szCs w:val="18"/>
    </w:rPr>
  </w:style>
  <w:style w:type="character" w:customStyle="1" w:styleId="36">
    <w:name w:val="批注框文本 Char"/>
    <w:link w:val="15"/>
    <w:semiHidden/>
    <w:qFormat/>
    <w:uiPriority w:val="99"/>
    <w:rPr>
      <w:kern w:val="2"/>
      <w:sz w:val="18"/>
      <w:szCs w:val="18"/>
    </w:rPr>
  </w:style>
  <w:style w:type="paragraph" w:styleId="37">
    <w:name w:val="List Paragraph"/>
    <w:basedOn w:val="1"/>
    <w:link w:val="71"/>
    <w:qFormat/>
    <w:uiPriority w:val="0"/>
    <w:pPr>
      <w:spacing w:line="360" w:lineRule="auto"/>
      <w:ind w:left="420" w:firstLine="420" w:firstLineChars="200"/>
    </w:pPr>
  </w:style>
  <w:style w:type="character" w:customStyle="1" w:styleId="38">
    <w:name w:val="正文文本 Char"/>
    <w:link w:val="10"/>
    <w:qFormat/>
    <w:uiPriority w:val="99"/>
    <w:rPr>
      <w:rFonts w:eastAsia="楷体_GB2312"/>
      <w:kern w:val="2"/>
      <w:sz w:val="36"/>
      <w:szCs w:val="24"/>
    </w:rPr>
  </w:style>
  <w:style w:type="paragraph" w:styleId="39">
    <w:name w:val="No Spacing"/>
    <w:link w:val="40"/>
    <w:qFormat/>
    <w:uiPriority w:val="1"/>
    <w:rPr>
      <w:rFonts w:ascii="Calibri" w:hAnsi="Calibri" w:eastAsia="宋体" w:cs="Times New Roman"/>
      <w:sz w:val="22"/>
      <w:szCs w:val="22"/>
      <w:lang w:val="en-US" w:eastAsia="zh-CN" w:bidi="ar-SA"/>
    </w:rPr>
  </w:style>
  <w:style w:type="character" w:customStyle="1" w:styleId="40">
    <w:name w:val="无间隔 Char"/>
    <w:link w:val="39"/>
    <w:qFormat/>
    <w:uiPriority w:val="1"/>
    <w:rPr>
      <w:rFonts w:ascii="Calibri" w:hAnsi="Calibri"/>
      <w:sz w:val="22"/>
      <w:szCs w:val="22"/>
      <w:lang w:val="en-US" w:eastAsia="zh-CN" w:bidi="ar-SA"/>
    </w:rPr>
  </w:style>
  <w:style w:type="character" w:customStyle="1" w:styleId="41">
    <w:name w:val="批注文字 Char"/>
    <w:link w:val="9"/>
    <w:qFormat/>
    <w:uiPriority w:val="0"/>
    <w:rPr>
      <w:kern w:val="2"/>
      <w:sz w:val="21"/>
      <w:szCs w:val="24"/>
    </w:rPr>
  </w:style>
  <w:style w:type="character" w:customStyle="1" w:styleId="42">
    <w:name w:val="批注主题 Char"/>
    <w:link w:val="23"/>
    <w:qFormat/>
    <w:uiPriority w:val="99"/>
    <w:rPr>
      <w:b/>
      <w:bCs/>
      <w:kern w:val="2"/>
      <w:sz w:val="21"/>
      <w:szCs w:val="24"/>
    </w:rPr>
  </w:style>
  <w:style w:type="character" w:customStyle="1" w:styleId="43">
    <w:name w:val="标题 2 Char"/>
    <w:link w:val="3"/>
    <w:qFormat/>
    <w:uiPriority w:val="0"/>
    <w:rPr>
      <w:rFonts w:ascii="Cambria" w:hAnsi="Cambria" w:eastAsia="宋体" w:cs="Times New Roman"/>
      <w:b/>
      <w:bCs/>
      <w:kern w:val="2"/>
      <w:sz w:val="32"/>
      <w:szCs w:val="32"/>
    </w:rPr>
  </w:style>
  <w:style w:type="character" w:customStyle="1" w:styleId="44">
    <w:name w:val="标题 3 Char"/>
    <w:link w:val="4"/>
    <w:qFormat/>
    <w:uiPriority w:val="0"/>
    <w:rPr>
      <w:b/>
      <w:bCs/>
      <w:kern w:val="2"/>
      <w:sz w:val="32"/>
      <w:szCs w:val="32"/>
    </w:rPr>
  </w:style>
  <w:style w:type="character" w:customStyle="1" w:styleId="45">
    <w:name w:val="标题 4 Char"/>
    <w:link w:val="5"/>
    <w:qFormat/>
    <w:uiPriority w:val="9"/>
    <w:rPr>
      <w:rFonts w:ascii="Cambria" w:hAnsi="Cambria"/>
      <w:b/>
      <w:bCs/>
      <w:kern w:val="2"/>
      <w:sz w:val="28"/>
      <w:szCs w:val="28"/>
    </w:rPr>
  </w:style>
  <w:style w:type="character" w:customStyle="1" w:styleId="46">
    <w:name w:val="日期 Char"/>
    <w:link w:val="14"/>
    <w:semiHidden/>
    <w:qFormat/>
    <w:uiPriority w:val="99"/>
    <w:rPr>
      <w:kern w:val="2"/>
      <w:sz w:val="21"/>
      <w:szCs w:val="24"/>
    </w:rPr>
  </w:style>
  <w:style w:type="paragraph" w:customStyle="1" w:styleId="47">
    <w:name w:val="p0"/>
    <w:basedOn w:val="1"/>
    <w:qFormat/>
    <w:uiPriority w:val="0"/>
    <w:pPr>
      <w:widowControl/>
      <w:spacing w:line="360" w:lineRule="auto"/>
      <w:ind w:left="420" w:hanging="420"/>
    </w:pPr>
    <w:rPr>
      <w:kern w:val="0"/>
      <w:szCs w:val="21"/>
    </w:rPr>
  </w:style>
  <w:style w:type="paragraph" w:customStyle="1" w:styleId="48">
    <w:name w:val="Char Char Char Char"/>
    <w:basedOn w:val="1"/>
    <w:qFormat/>
    <w:uiPriority w:val="0"/>
    <w:pPr>
      <w:widowControl/>
      <w:spacing w:after="160" w:line="240" w:lineRule="exact"/>
      <w:ind w:left="420" w:hanging="420"/>
      <w:jc w:val="left"/>
    </w:pPr>
    <w:rPr>
      <w:rFonts w:ascii="Verdana" w:hAnsi="Verdana" w:eastAsia="仿宋_GB2312"/>
      <w:kern w:val="0"/>
      <w:sz w:val="24"/>
      <w:szCs w:val="20"/>
      <w:lang w:eastAsia="en-US"/>
    </w:rPr>
  </w:style>
  <w:style w:type="paragraph" w:customStyle="1" w:styleId="49">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
    <w:name w:val="写作正文"/>
    <w:basedOn w:val="1"/>
    <w:qFormat/>
    <w:uiPriority w:val="0"/>
    <w:pPr>
      <w:spacing w:line="360" w:lineRule="auto"/>
      <w:ind w:firstLine="480" w:firstLineChars="200"/>
      <w:jc w:val="left"/>
    </w:pPr>
    <w:rPr>
      <w:rFonts w:ascii="Arial" w:hAnsi="Arial" w:eastAsia="仿宋_GB2312"/>
      <w:sz w:val="24"/>
    </w:rPr>
  </w:style>
  <w:style w:type="character" w:customStyle="1" w:styleId="51">
    <w:name w:val="标题1"/>
    <w:basedOn w:val="27"/>
    <w:qFormat/>
    <w:uiPriority w:val="0"/>
  </w:style>
  <w:style w:type="character" w:customStyle="1" w:styleId="52">
    <w:name w:val="font01"/>
    <w:qFormat/>
    <w:uiPriority w:val="0"/>
    <w:rPr>
      <w:rFonts w:hint="eastAsia" w:ascii="宋体" w:hAnsi="宋体" w:eastAsia="宋体" w:cs="宋体"/>
      <w:color w:val="000000"/>
      <w:sz w:val="36"/>
      <w:szCs w:val="36"/>
      <w:u w:val="none"/>
    </w:rPr>
  </w:style>
  <w:style w:type="character" w:customStyle="1" w:styleId="53">
    <w:name w:val="标题 3 Char1"/>
    <w:semiHidden/>
    <w:qFormat/>
    <w:uiPriority w:val="9"/>
    <w:rPr>
      <w:rFonts w:ascii="Times New Roman" w:hAnsi="Times New Roman"/>
      <w:b/>
      <w:bCs/>
      <w:kern w:val="2"/>
      <w:sz w:val="32"/>
      <w:szCs w:val="32"/>
    </w:rPr>
  </w:style>
  <w:style w:type="character" w:customStyle="1" w:styleId="54">
    <w:name w:val="Font Style326"/>
    <w:qFormat/>
    <w:uiPriority w:val="99"/>
    <w:rPr>
      <w:rFonts w:ascii="宋体" w:eastAsia="宋体" w:cs="宋体"/>
      <w:sz w:val="16"/>
      <w:szCs w:val="16"/>
    </w:rPr>
  </w:style>
  <w:style w:type="character" w:customStyle="1" w:styleId="55">
    <w:name w:val="font41"/>
    <w:qFormat/>
    <w:uiPriority w:val="0"/>
    <w:rPr>
      <w:rFonts w:ascii="Arial" w:hAnsi="Arial" w:cs="Arial"/>
      <w:color w:val="FF0000"/>
      <w:sz w:val="20"/>
      <w:szCs w:val="20"/>
      <w:u w:val="none"/>
      <w:lang w:bidi="ar-SA"/>
    </w:rPr>
  </w:style>
  <w:style w:type="character" w:customStyle="1" w:styleId="56">
    <w:name w:val="批注文字 Char1"/>
    <w:semiHidden/>
    <w:qFormat/>
    <w:uiPriority w:val="99"/>
    <w:rPr>
      <w:rFonts w:ascii="Times New Roman" w:hAnsi="Times New Roman"/>
      <w:kern w:val="2"/>
      <w:sz w:val="21"/>
      <w:szCs w:val="24"/>
    </w:rPr>
  </w:style>
  <w:style w:type="character" w:customStyle="1" w:styleId="57">
    <w:name w:val="HTML 预设格式 Char"/>
    <w:link w:val="20"/>
    <w:qFormat/>
    <w:uiPriority w:val="0"/>
    <w:rPr>
      <w:rFonts w:ascii="宋体" w:hAnsi="宋体"/>
      <w:sz w:val="24"/>
      <w:szCs w:val="24"/>
    </w:rPr>
  </w:style>
  <w:style w:type="character" w:customStyle="1" w:styleId="58">
    <w:name w:val="文档结构图 Char"/>
    <w:link w:val="8"/>
    <w:semiHidden/>
    <w:qFormat/>
    <w:uiPriority w:val="0"/>
    <w:rPr>
      <w:kern w:val="2"/>
      <w:sz w:val="21"/>
      <w:szCs w:val="24"/>
      <w:shd w:val="clear" w:color="auto" w:fill="000080"/>
    </w:rPr>
  </w:style>
  <w:style w:type="character" w:customStyle="1" w:styleId="59">
    <w:name w:val="文档结构图 Char1"/>
    <w:semiHidden/>
    <w:qFormat/>
    <w:uiPriority w:val="99"/>
    <w:rPr>
      <w:rFonts w:ascii="宋体"/>
      <w:kern w:val="2"/>
      <w:sz w:val="18"/>
      <w:szCs w:val="18"/>
    </w:rPr>
  </w:style>
  <w:style w:type="paragraph" w:customStyle="1" w:styleId="60">
    <w:name w:val="列出段落1"/>
    <w:basedOn w:val="1"/>
    <w:qFormat/>
    <w:uiPriority w:val="34"/>
    <w:pPr>
      <w:ind w:firstLine="420" w:firstLineChars="200"/>
    </w:pPr>
  </w:style>
  <w:style w:type="paragraph" w:customStyle="1" w:styleId="61">
    <w:name w:val="Char Char14"/>
    <w:basedOn w:val="1"/>
    <w:qFormat/>
    <w:uiPriority w:val="0"/>
    <w:rPr>
      <w:rFonts w:ascii="Tahoma" w:hAnsi="Tahoma"/>
      <w:b/>
      <w:kern w:val="0"/>
      <w:sz w:val="28"/>
      <w:szCs w:val="20"/>
    </w:rPr>
  </w:style>
  <w:style w:type="paragraph" w:customStyle="1" w:styleId="62">
    <w:name w:val="p15"/>
    <w:basedOn w:val="1"/>
    <w:qFormat/>
    <w:uiPriority w:val="0"/>
    <w:pPr>
      <w:widowControl/>
    </w:pPr>
    <w:rPr>
      <w:kern w:val="0"/>
      <w:szCs w:val="21"/>
    </w:rPr>
  </w:style>
  <w:style w:type="paragraph" w:customStyle="1" w:styleId="63">
    <w:name w:val="font514155"/>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64">
    <w:name w:val="纯文本 Char"/>
    <w:link w:val="13"/>
    <w:qFormat/>
    <w:uiPriority w:val="0"/>
    <w:rPr>
      <w:rFonts w:ascii="宋体" w:hAnsi="Courier New" w:cs="Courier New"/>
      <w:kern w:val="2"/>
      <w:sz w:val="21"/>
      <w:szCs w:val="21"/>
    </w:rPr>
  </w:style>
  <w:style w:type="paragraph" w:customStyle="1" w:styleId="65">
    <w:name w:val="表格"/>
    <w:basedOn w:val="1"/>
    <w:qFormat/>
    <w:uiPriority w:val="0"/>
    <w:pPr>
      <w:jc w:val="center"/>
    </w:pPr>
  </w:style>
  <w:style w:type="paragraph" w:customStyle="1" w:styleId="66">
    <w:name w:val="默认段落字体 Para Char Char Char Char"/>
    <w:basedOn w:val="1"/>
    <w:qFormat/>
    <w:uiPriority w:val="0"/>
    <w:rPr>
      <w:rFonts w:ascii="华文细黑"/>
      <w:b/>
      <w:bCs/>
      <w:snapToGrid w:val="0"/>
      <w:sz w:val="28"/>
      <w:szCs w:val="44"/>
    </w:rPr>
  </w:style>
  <w:style w:type="paragraph" w:customStyle="1" w:styleId="67">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68">
    <w:name w:val="批注主题 Char1"/>
    <w:semiHidden/>
    <w:qFormat/>
    <w:uiPriority w:val="99"/>
    <w:rPr>
      <w:rFonts w:ascii="Times New Roman" w:hAnsi="Times New Roman"/>
      <w:b/>
      <w:bCs/>
      <w:kern w:val="2"/>
      <w:sz w:val="21"/>
      <w:szCs w:val="24"/>
    </w:rPr>
  </w:style>
  <w:style w:type="paragraph" w:customStyle="1" w:styleId="69">
    <w:name w:val="Style56"/>
    <w:basedOn w:val="1"/>
    <w:qFormat/>
    <w:uiPriority w:val="99"/>
    <w:pPr>
      <w:spacing w:line="274" w:lineRule="exact"/>
      <w:ind w:firstLine="355"/>
    </w:pPr>
  </w:style>
  <w:style w:type="paragraph" w:customStyle="1" w:styleId="70">
    <w:name w:val="xl7314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character" w:customStyle="1" w:styleId="71">
    <w:name w:val="列出段落 Char"/>
    <w:link w:val="37"/>
    <w:qFormat/>
    <w:locked/>
    <w:uiPriority w:val="0"/>
    <w:rPr>
      <w:kern w:val="2"/>
      <w:sz w:val="21"/>
      <w:szCs w:val="24"/>
    </w:rPr>
  </w:style>
  <w:style w:type="paragraph" w:customStyle="1" w:styleId="72">
    <w:name w:val="日期1"/>
    <w:basedOn w:val="1"/>
    <w:next w:val="1"/>
    <w:qFormat/>
    <w:uiPriority w:val="0"/>
    <w:pPr>
      <w:suppressAutoHyphens/>
      <w:autoSpaceDE w:val="0"/>
    </w:pPr>
    <w:rPr>
      <w:rFonts w:hint="eastAsia" w:ascii="宋体" w:hAnsi="宋体"/>
      <w:kern w:val="0"/>
      <w:sz w:val="28"/>
      <w:szCs w:val="20"/>
    </w:rPr>
  </w:style>
  <w:style w:type="paragraph" w:customStyle="1" w:styleId="73">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74">
    <w:name w:val="正文缩进 Char"/>
    <w:link w:val="6"/>
    <w:qFormat/>
    <w:uiPriority w:val="0"/>
    <w:rPr>
      <w:kern w:val="2"/>
      <w:sz w:val="21"/>
      <w:szCs w:val="24"/>
    </w:rPr>
  </w:style>
  <w:style w:type="paragraph" w:customStyle="1" w:styleId="75">
    <w:name w:val="1"/>
    <w:basedOn w:val="1"/>
    <w:next w:val="13"/>
    <w:qFormat/>
    <w:uiPriority w:val="0"/>
    <w:rPr>
      <w:rFonts w:ascii="Tahoma" w:hAnsi="Tahoma"/>
      <w:sz w:val="24"/>
      <w:szCs w:val="20"/>
    </w:rPr>
  </w:style>
  <w:style w:type="character" w:customStyle="1" w:styleId="76">
    <w:name w:val="NormalCharacter"/>
    <w:qFormat/>
    <w:uiPriority w:val="0"/>
  </w:style>
  <w:style w:type="character" w:customStyle="1" w:styleId="77">
    <w:name w:val="正文文本缩进 Char"/>
    <w:basedOn w:val="27"/>
    <w:link w:val="11"/>
    <w:semiHidden/>
    <w:qFormat/>
    <w:uiPriority w:val="99"/>
    <w:rPr>
      <w:kern w:val="2"/>
      <w:sz w:val="21"/>
      <w:szCs w:val="24"/>
    </w:rPr>
  </w:style>
  <w:style w:type="character" w:customStyle="1" w:styleId="78">
    <w:name w:val="正文首行缩进 2 Char"/>
    <w:basedOn w:val="77"/>
    <w:link w:val="24"/>
    <w:semiHidden/>
    <w:qFormat/>
    <w:uiPriority w:val="99"/>
    <w:rPr>
      <w:kern w:val="2"/>
      <w:sz w:val="21"/>
      <w:szCs w:val="24"/>
    </w:rPr>
  </w:style>
  <w:style w:type="paragraph" w:customStyle="1" w:styleId="79">
    <w:name w:val="UserStyle_25"/>
    <w:qFormat/>
    <w:uiPriority w:val="0"/>
    <w:pPr>
      <w:jc w:val="both"/>
      <w:textAlignment w:val="baseline"/>
    </w:pPr>
    <w:rPr>
      <w:rFonts w:ascii="Times New Roman" w:hAnsi="Times New Roman" w:eastAsia="宋体" w:cs="Times New Roman"/>
      <w:kern w:val="2"/>
      <w:sz w:val="21"/>
      <w:szCs w:val="21"/>
      <w:lang w:val="en-US" w:eastAsia="zh-CN" w:bidi="ar-SA"/>
    </w:rPr>
  </w:style>
  <w:style w:type="character" w:customStyle="1" w:styleId="80">
    <w:name w:val="UserStyle_5"/>
    <w:link w:val="81"/>
    <w:qFormat/>
    <w:uiPriority w:val="0"/>
    <w:rPr>
      <w:rFonts w:ascii="宋体" w:hAnsi="Courier New"/>
      <w:kern w:val="2"/>
      <w:sz w:val="21"/>
      <w:szCs w:val="21"/>
    </w:rPr>
  </w:style>
  <w:style w:type="paragraph" w:customStyle="1" w:styleId="81">
    <w:name w:val="UserStyle_6"/>
    <w:basedOn w:val="1"/>
    <w:link w:val="80"/>
    <w:qFormat/>
    <w:uiPriority w:val="0"/>
    <w:pPr>
      <w:widowControl/>
      <w:jc w:val="left"/>
      <w:textAlignment w:val="baseline"/>
    </w:pPr>
    <w:rPr>
      <w:rFonts w:ascii="宋体" w:hAnsi="Courier New"/>
      <w:szCs w:val="21"/>
    </w:rPr>
  </w:style>
  <w:style w:type="table" w:customStyle="1" w:styleId="82">
    <w:name w:val="Table Normal"/>
    <w:semiHidden/>
    <w:unhideWhenUsed/>
    <w:qFormat/>
    <w:uiPriority w:val="0"/>
    <w:tblPr>
      <w:tblCellMar>
        <w:top w:w="0" w:type="dxa"/>
        <w:left w:w="0" w:type="dxa"/>
        <w:bottom w:w="0" w:type="dxa"/>
        <w:right w:w="0" w:type="dxa"/>
      </w:tblCellMar>
    </w:tblPr>
  </w:style>
  <w:style w:type="character" w:customStyle="1" w:styleId="83">
    <w:name w:val="标题 Char"/>
    <w:basedOn w:val="27"/>
    <w:link w:val="22"/>
    <w:qFormat/>
    <w:uiPriority w:val="0"/>
    <w:rPr>
      <w:rFonts w:ascii="Cambria" w:hAnsi="Cambria"/>
      <w:b/>
      <w:bCs/>
      <w:kern w:val="2"/>
      <w:sz w:val="32"/>
      <w:szCs w:val="32"/>
    </w:rPr>
  </w:style>
  <w:style w:type="character" w:customStyle="1" w:styleId="84">
    <w:name w:val="UserStyle_11"/>
    <w:qFormat/>
    <w:uiPriority w:val="0"/>
    <w:rPr>
      <w:color w:val="2B2B2B"/>
      <w:sz w:val="13"/>
      <w:szCs w:val="13"/>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5380E-D76F-4BEE-9254-440B57F3985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2449</Words>
  <Characters>2847</Characters>
  <Lines>21</Lines>
  <Paragraphs>5</Paragraphs>
  <TotalTime>320</TotalTime>
  <ScaleCrop>false</ScaleCrop>
  <LinksUpToDate>false</LinksUpToDate>
  <CharactersWithSpaces>2902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2022-08-24T10:13:00Z</dcterms:created>
  <dc:creator>Sky123.Org</dc:creator>
  <cp:lastModifiedBy>一龙</cp:lastModifiedBy>
  <cp:lastPrinted>2020-04-17T01:01:00Z</cp:lastPrinted>
  <dcterms:modified xsi:type="dcterms:W3CDTF">2022-12-30T03:20:59Z</dcterms:modified>
  <dc:title>后勤设施设备维修项目结算费用审批表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EE2B5F72F597402995E97F9FED21DAE3</vt:lpwstr>
  </property>
</Properties>
</file>