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C9" w:rsidRDefault="008D66C9" w:rsidP="008E2AE7">
      <w:pPr>
        <w:spacing w:line="276" w:lineRule="auto"/>
        <w:jc w:val="center"/>
        <w:rPr>
          <w:rFonts w:ascii="宋体" w:hAnsi="宋体"/>
          <w:b/>
          <w:sz w:val="44"/>
          <w:szCs w:val="44"/>
        </w:rPr>
      </w:pPr>
    </w:p>
    <w:p w:rsidR="006C566C" w:rsidRPr="00320CE3" w:rsidRDefault="00E87F45" w:rsidP="008E2AE7">
      <w:pPr>
        <w:spacing w:line="276" w:lineRule="auto"/>
        <w:jc w:val="center"/>
        <w:rPr>
          <w:rFonts w:ascii="宋体" w:hAnsi="宋体"/>
          <w:b/>
          <w:sz w:val="44"/>
          <w:szCs w:val="44"/>
        </w:rPr>
      </w:pPr>
      <w:r w:rsidRPr="00320CE3">
        <w:rPr>
          <w:rFonts w:ascii="宋体" w:hAnsi="宋体" w:hint="eastAsia"/>
          <w:b/>
          <w:sz w:val="44"/>
          <w:szCs w:val="44"/>
        </w:rPr>
        <w:t>深圳市前海蛇口自贸区医院</w:t>
      </w:r>
      <w:r w:rsidR="008D66C9" w:rsidRPr="008D66C9">
        <w:rPr>
          <w:rFonts w:ascii="宋体" w:hAnsi="宋体" w:cs="宋体" w:hint="eastAsia"/>
          <w:b/>
          <w:color w:val="000000"/>
          <w:sz w:val="44"/>
          <w:szCs w:val="44"/>
        </w:rPr>
        <w:t>动态血压仪器</w:t>
      </w:r>
      <w:r w:rsidR="006907EF">
        <w:rPr>
          <w:rFonts w:ascii="宋体" w:hAnsi="宋体" w:hint="eastAsia"/>
          <w:b/>
          <w:sz w:val="44"/>
          <w:szCs w:val="44"/>
        </w:rPr>
        <w:t>询价</w:t>
      </w:r>
    </w:p>
    <w:p w:rsidR="006907EF" w:rsidRPr="00E25CF5" w:rsidRDefault="006907EF" w:rsidP="00320CE3">
      <w:pPr>
        <w:ind w:firstLineChars="250" w:firstLine="525"/>
        <w:rPr>
          <w:rFonts w:ascii="宋体" w:hAnsi="宋体" w:cs="宋体"/>
          <w:szCs w:val="21"/>
        </w:rPr>
      </w:pPr>
    </w:p>
    <w:p w:rsidR="006C566C" w:rsidRPr="00E25CF5" w:rsidRDefault="006C566C" w:rsidP="00320CE3">
      <w:pPr>
        <w:numPr>
          <w:ilvl w:val="0"/>
          <w:numId w:val="1"/>
        </w:numPr>
        <w:rPr>
          <w:rFonts w:ascii="宋体" w:hAnsi="宋体"/>
          <w:szCs w:val="21"/>
        </w:rPr>
      </w:pPr>
      <w:r w:rsidRPr="00E25CF5">
        <w:rPr>
          <w:rFonts w:ascii="宋体" w:hAnsi="宋体" w:cs="宋体" w:hint="eastAsia"/>
          <w:b/>
          <w:szCs w:val="21"/>
        </w:rPr>
        <w:t>询价编号：</w:t>
      </w:r>
      <w:r w:rsidR="006907EF" w:rsidRPr="00E25CF5">
        <w:rPr>
          <w:rFonts w:ascii="宋体" w:hAnsi="宋体" w:cs="宋体" w:hint="eastAsia"/>
          <w:szCs w:val="21"/>
        </w:rPr>
        <w:t>YLSB</w:t>
      </w:r>
      <w:r w:rsidR="00CB6010" w:rsidRPr="00E25CF5">
        <w:rPr>
          <w:rFonts w:ascii="宋体" w:hAnsi="宋体" w:cs="宋体" w:hint="eastAsia"/>
          <w:szCs w:val="21"/>
        </w:rPr>
        <w:t>-</w:t>
      </w:r>
      <w:r w:rsidRPr="00E25CF5">
        <w:rPr>
          <w:rFonts w:ascii="宋体" w:hAnsi="宋体" w:cs="宋体" w:hint="eastAsia"/>
          <w:szCs w:val="21"/>
        </w:rPr>
        <w:t>XJ-202</w:t>
      </w:r>
      <w:r w:rsidR="00CB4570" w:rsidRPr="00E25CF5">
        <w:rPr>
          <w:rFonts w:ascii="宋体" w:hAnsi="宋体" w:cs="宋体" w:hint="eastAsia"/>
          <w:szCs w:val="21"/>
        </w:rPr>
        <w:t>2</w:t>
      </w:r>
      <w:r w:rsidRPr="00E25CF5">
        <w:rPr>
          <w:rFonts w:ascii="宋体" w:hAnsi="宋体" w:cs="宋体" w:hint="eastAsia"/>
          <w:szCs w:val="21"/>
        </w:rPr>
        <w:t>-</w:t>
      </w:r>
      <w:r w:rsidR="008D66C9" w:rsidRPr="00E25CF5">
        <w:rPr>
          <w:rFonts w:ascii="宋体" w:hAnsi="宋体" w:cs="宋体" w:hint="eastAsia"/>
          <w:szCs w:val="21"/>
        </w:rPr>
        <w:t>1</w:t>
      </w:r>
      <w:r w:rsidR="00014A91">
        <w:rPr>
          <w:rFonts w:ascii="宋体" w:hAnsi="宋体" w:cs="宋体" w:hint="eastAsia"/>
          <w:szCs w:val="21"/>
        </w:rPr>
        <w:t>1</w:t>
      </w:r>
      <w:bookmarkStart w:id="0" w:name="_GoBack"/>
      <w:bookmarkEnd w:id="0"/>
      <w:r w:rsidRPr="00E25CF5">
        <w:rPr>
          <w:rFonts w:ascii="宋体" w:hAnsi="宋体" w:cs="宋体" w:hint="eastAsia"/>
          <w:szCs w:val="21"/>
        </w:rPr>
        <w:t>-</w:t>
      </w:r>
      <w:r w:rsidR="00CB4570" w:rsidRPr="00E25CF5">
        <w:rPr>
          <w:rFonts w:ascii="宋体" w:hAnsi="宋体" w:cs="宋体" w:hint="eastAsia"/>
          <w:szCs w:val="21"/>
        </w:rPr>
        <w:t>1</w:t>
      </w:r>
    </w:p>
    <w:p w:rsidR="00894A80" w:rsidRPr="00E25CF5" w:rsidRDefault="006C566C" w:rsidP="008D66C9">
      <w:pPr>
        <w:numPr>
          <w:ilvl w:val="0"/>
          <w:numId w:val="1"/>
        </w:numPr>
        <w:rPr>
          <w:rFonts w:ascii="宋体" w:hAnsi="宋体"/>
          <w:szCs w:val="21"/>
        </w:rPr>
      </w:pPr>
      <w:r w:rsidRPr="00E25CF5">
        <w:rPr>
          <w:rFonts w:ascii="宋体" w:hAnsi="宋体" w:cs="宋体" w:hint="eastAsia"/>
          <w:b/>
          <w:szCs w:val="21"/>
        </w:rPr>
        <w:t>项目名称：</w:t>
      </w:r>
      <w:r w:rsidR="008D66C9" w:rsidRPr="008D66C9">
        <w:rPr>
          <w:rFonts w:ascii="宋体" w:hAnsi="宋体" w:cs="宋体" w:hint="eastAsia"/>
          <w:color w:val="000000"/>
          <w:szCs w:val="21"/>
        </w:rPr>
        <w:t>动态血压仪器</w:t>
      </w:r>
    </w:p>
    <w:p w:rsidR="006C566C" w:rsidRPr="00E25CF5" w:rsidRDefault="00894A80" w:rsidP="00320CE3">
      <w:pPr>
        <w:numPr>
          <w:ilvl w:val="0"/>
          <w:numId w:val="1"/>
        </w:numPr>
        <w:rPr>
          <w:rFonts w:ascii="宋体" w:hAnsi="宋体"/>
          <w:szCs w:val="21"/>
        </w:rPr>
      </w:pPr>
      <w:r w:rsidRPr="00E25CF5">
        <w:rPr>
          <w:rFonts w:ascii="宋体" w:hAnsi="宋体" w:hint="eastAsia"/>
          <w:b/>
          <w:szCs w:val="21"/>
        </w:rPr>
        <w:t>资金控制金额：</w:t>
      </w:r>
      <w:r w:rsidRPr="00E25CF5">
        <w:rPr>
          <w:rFonts w:ascii="宋体" w:hAnsi="宋体" w:hint="eastAsia"/>
          <w:szCs w:val="21"/>
        </w:rPr>
        <w:t>16000元</w:t>
      </w:r>
    </w:p>
    <w:p w:rsidR="006907EF" w:rsidRPr="00E25CF5" w:rsidRDefault="00320CE3" w:rsidP="006907EF">
      <w:pPr>
        <w:numPr>
          <w:ilvl w:val="0"/>
          <w:numId w:val="1"/>
        </w:numPr>
        <w:rPr>
          <w:rFonts w:ascii="宋体" w:hAnsi="宋体"/>
          <w:b/>
          <w:szCs w:val="21"/>
        </w:rPr>
      </w:pPr>
      <w:r w:rsidRPr="00E25CF5">
        <w:rPr>
          <w:rFonts w:ascii="宋体" w:hAnsi="宋体" w:cs="宋体" w:hint="eastAsia"/>
          <w:b/>
          <w:kern w:val="0"/>
          <w:szCs w:val="21"/>
        </w:rPr>
        <w:t>项目资质需求</w:t>
      </w:r>
      <w:r w:rsidRPr="00E25CF5">
        <w:rPr>
          <w:rFonts w:ascii="宋体" w:hAnsi="宋体" w:hint="eastAsia"/>
          <w:b/>
          <w:szCs w:val="21"/>
        </w:rPr>
        <w:t>：</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供货人必须是在中华人民共和国境内注册的独立法人（提供营业执照扫描件，原件备查）；</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供货人若为生产企业：所供产品为第二、三类医疗器械的，提供食品药品监督管理部门颁发的涵盖所供医疗器械的《医疗器械生产许可证》（有效期内）扫描件，原件备查；</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供货人若为经营企业，所供产品为第二类医疗器械的，提供食品药品监督管理部门颁发的涵盖所供医疗器械的《医疗器械经营备案凭证》（有效期内）扫描件，原件备查；所供产品为第三类医疗器械的，提供食品药品监督管理部门颁发的涵盖所供医疗器械的《医疗器械经营许可证》（有效期内）扫描件，原件备查；</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若所供产品为进口产品，供货人必须是所供产品的制造商或合法代理商或合法授权供应商（提供相关证明扫描件，原件备查）；若所供产品是国内产品（非进口产品），则供货人不需要提供其为所供产品的制造商或合法代理商或合法授权供应商的证明；</w:t>
      </w:r>
    </w:p>
    <w:p w:rsidR="00320CE3" w:rsidRPr="00E25CF5" w:rsidRDefault="006907EF" w:rsidP="006907EF">
      <w:pPr>
        <w:numPr>
          <w:ilvl w:val="0"/>
          <w:numId w:val="14"/>
        </w:numPr>
        <w:rPr>
          <w:rFonts w:ascii="宋体" w:hAnsi="宋体" w:cs="宋体"/>
          <w:kern w:val="0"/>
          <w:szCs w:val="21"/>
        </w:rPr>
      </w:pPr>
      <w:r w:rsidRPr="006907EF">
        <w:rPr>
          <w:rFonts w:ascii="宋体" w:hAnsi="宋体" w:cs="宋体" w:hint="eastAsia"/>
          <w:color w:val="000000"/>
          <w:szCs w:val="21"/>
        </w:rPr>
        <w:t>产品具备相关主管部门要求的认证资料：所供产品为第一类医疗器械的，提供食品药品监督管理部门签发的有效的《医疗器械备案凭证》扫描件，原件备查；所供产品为第二、三类医疗器械的，提供食品药品监督管理部门签发的涵盖所供产品的《医疗器械注册证》(有效期内)扫描件，原件备查。</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质量要求</w:t>
      </w:r>
      <w:r w:rsidRPr="006907EF">
        <w:rPr>
          <w:rFonts w:ascii="宋体" w:hAnsi="宋体" w:cs="宋体" w:hint="eastAsia"/>
          <w:color w:val="000000"/>
          <w:szCs w:val="21"/>
        </w:rPr>
        <w:t>：产品必须符合现行的国家标准或国际标准。</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交货要求</w:t>
      </w:r>
      <w:r w:rsidRPr="006907EF">
        <w:rPr>
          <w:rFonts w:ascii="宋体" w:hAnsi="宋体" w:cs="宋体" w:hint="eastAsia"/>
          <w:color w:val="000000"/>
          <w:szCs w:val="21"/>
        </w:rPr>
        <w:t>：供货人收到采购人交货通知后10日内完成交货。交货地点，采购人指定地点。</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报价：</w:t>
      </w:r>
      <w:r w:rsidRPr="006907EF">
        <w:rPr>
          <w:rFonts w:ascii="宋体" w:hAnsi="宋体" w:cs="宋体" w:hint="eastAsia"/>
          <w:color w:val="000000"/>
          <w:szCs w:val="21"/>
        </w:rPr>
        <w:t>应包括产品成本、运输费及税金等所有费用。</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售后服务：</w:t>
      </w:r>
      <w:r w:rsidRPr="006907EF">
        <w:rPr>
          <w:rFonts w:ascii="宋体" w:hAnsi="宋体" w:cs="宋体" w:hint="eastAsia"/>
          <w:color w:val="000000"/>
          <w:szCs w:val="21"/>
        </w:rPr>
        <w:t>免费保修期：设备（含附件）原厂免费保修期不少于 2 年供货产品若出现质量问题或不符合使用要求，供货人须无条件予以更换或退货，并且采购人有权终止本项目，供货人赔偿相应的经济损失。</w:t>
      </w:r>
    </w:p>
    <w:p w:rsid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结算方式</w:t>
      </w:r>
      <w:r w:rsidRPr="006907EF">
        <w:rPr>
          <w:rFonts w:ascii="宋体" w:hAnsi="宋体" w:cs="宋体" w:hint="eastAsia"/>
          <w:color w:val="000000"/>
          <w:szCs w:val="21"/>
        </w:rPr>
        <w:t>：按采购人财务科规定的付款方式。</w:t>
      </w:r>
    </w:p>
    <w:p w:rsidR="008D66C9" w:rsidRPr="008D66C9" w:rsidRDefault="008D66C9" w:rsidP="008D66C9">
      <w:pPr>
        <w:pStyle w:val="a8"/>
        <w:numPr>
          <w:ilvl w:val="0"/>
          <w:numId w:val="17"/>
        </w:numPr>
        <w:rPr>
          <w:rFonts w:ascii="宋体" w:hAnsi="宋体"/>
          <w:b/>
          <w:color w:val="000000"/>
          <w:szCs w:val="21"/>
        </w:rPr>
      </w:pPr>
      <w:r w:rsidRPr="008D66C9">
        <w:rPr>
          <w:rFonts w:ascii="宋体" w:hAnsi="宋体" w:cs="宋体" w:hint="eastAsia"/>
          <w:b/>
          <w:kern w:val="0"/>
          <w:szCs w:val="21"/>
        </w:rPr>
        <w:t>投递文件时间</w:t>
      </w:r>
      <w:r w:rsidRPr="008D66C9">
        <w:rPr>
          <w:rFonts w:ascii="宋体" w:hAnsi="宋体" w:cs="宋体" w:hint="eastAsia"/>
          <w:kern w:val="0"/>
          <w:szCs w:val="21"/>
        </w:rPr>
        <w:t>：</w:t>
      </w:r>
      <w:r w:rsidRPr="00551335">
        <w:rPr>
          <w:rFonts w:ascii="宋体" w:hAnsi="宋体" w:cs="宋体"/>
          <w:kern w:val="0"/>
          <w:szCs w:val="21"/>
        </w:rPr>
        <w:t>20</w:t>
      </w:r>
      <w:r w:rsidRPr="00551335">
        <w:rPr>
          <w:rFonts w:ascii="宋体" w:hAnsi="宋体" w:cs="宋体" w:hint="eastAsia"/>
          <w:kern w:val="0"/>
          <w:szCs w:val="21"/>
        </w:rPr>
        <w:t>2</w:t>
      </w:r>
      <w:r>
        <w:rPr>
          <w:rFonts w:ascii="宋体" w:hAnsi="宋体" w:cs="宋体" w:hint="eastAsia"/>
          <w:kern w:val="0"/>
          <w:szCs w:val="21"/>
        </w:rPr>
        <w:t>2</w:t>
      </w:r>
      <w:r w:rsidRPr="00551335">
        <w:rPr>
          <w:rFonts w:ascii="宋体" w:hAnsi="宋体" w:cs="宋体"/>
          <w:kern w:val="0"/>
          <w:szCs w:val="21"/>
        </w:rPr>
        <w:t>年</w:t>
      </w:r>
      <w:r>
        <w:rPr>
          <w:rFonts w:ascii="宋体" w:hAnsi="宋体" w:cs="宋体" w:hint="eastAsia"/>
          <w:kern w:val="0"/>
          <w:szCs w:val="21"/>
        </w:rPr>
        <w:t>11</w:t>
      </w:r>
      <w:r w:rsidRPr="00551335">
        <w:rPr>
          <w:rFonts w:ascii="宋体" w:hAnsi="宋体" w:cs="宋体"/>
          <w:kern w:val="0"/>
          <w:szCs w:val="21"/>
        </w:rPr>
        <w:t>月</w:t>
      </w:r>
      <w:r>
        <w:rPr>
          <w:rFonts w:ascii="宋体" w:hAnsi="宋体" w:cs="宋体" w:hint="eastAsia"/>
          <w:kern w:val="0"/>
          <w:szCs w:val="21"/>
        </w:rPr>
        <w:t>2</w:t>
      </w:r>
      <w:r w:rsidRPr="00551335">
        <w:rPr>
          <w:rFonts w:ascii="宋体" w:hAnsi="宋体" w:cs="宋体"/>
          <w:kern w:val="0"/>
          <w:szCs w:val="21"/>
        </w:rPr>
        <w:t>日</w:t>
      </w:r>
      <w:r>
        <w:rPr>
          <w:rFonts w:ascii="宋体" w:hAnsi="宋体" w:cs="宋体" w:hint="eastAsia"/>
          <w:kern w:val="0"/>
          <w:szCs w:val="21"/>
        </w:rPr>
        <w:t>至</w:t>
      </w:r>
      <w:r w:rsidRPr="00551335">
        <w:rPr>
          <w:rFonts w:ascii="宋体" w:hAnsi="宋体" w:cs="宋体"/>
          <w:kern w:val="0"/>
          <w:szCs w:val="21"/>
        </w:rPr>
        <w:t>20</w:t>
      </w:r>
      <w:r w:rsidRPr="00551335">
        <w:rPr>
          <w:rFonts w:ascii="宋体" w:hAnsi="宋体" w:cs="宋体" w:hint="eastAsia"/>
          <w:kern w:val="0"/>
          <w:szCs w:val="21"/>
        </w:rPr>
        <w:t>2</w:t>
      </w:r>
      <w:r>
        <w:rPr>
          <w:rFonts w:ascii="宋体" w:hAnsi="宋体" w:cs="宋体" w:hint="eastAsia"/>
          <w:kern w:val="0"/>
          <w:szCs w:val="21"/>
        </w:rPr>
        <w:t>2</w:t>
      </w:r>
      <w:r w:rsidRPr="00551335">
        <w:rPr>
          <w:rFonts w:ascii="宋体" w:hAnsi="宋体" w:cs="宋体"/>
          <w:kern w:val="0"/>
          <w:szCs w:val="21"/>
        </w:rPr>
        <w:t>年</w:t>
      </w:r>
      <w:r>
        <w:rPr>
          <w:rFonts w:ascii="宋体" w:hAnsi="宋体" w:cs="宋体" w:hint="eastAsia"/>
          <w:kern w:val="0"/>
          <w:szCs w:val="21"/>
        </w:rPr>
        <w:t>11</w:t>
      </w:r>
      <w:r w:rsidRPr="00551335">
        <w:rPr>
          <w:rFonts w:ascii="宋体" w:hAnsi="宋体" w:cs="宋体"/>
          <w:kern w:val="0"/>
          <w:szCs w:val="21"/>
        </w:rPr>
        <w:t>月</w:t>
      </w:r>
      <w:r>
        <w:rPr>
          <w:rFonts w:ascii="宋体" w:hAnsi="宋体" w:cs="宋体" w:hint="eastAsia"/>
          <w:kern w:val="0"/>
          <w:szCs w:val="21"/>
        </w:rPr>
        <w:t>4</w:t>
      </w:r>
      <w:r w:rsidRPr="00551335">
        <w:rPr>
          <w:rFonts w:ascii="宋体" w:hAnsi="宋体" w:cs="宋体"/>
          <w:kern w:val="0"/>
          <w:szCs w:val="21"/>
        </w:rPr>
        <w:t>日</w:t>
      </w:r>
    </w:p>
    <w:p w:rsidR="008D66C9" w:rsidRPr="00602898" w:rsidRDefault="008D66C9" w:rsidP="008D66C9">
      <w:pPr>
        <w:pStyle w:val="a8"/>
        <w:numPr>
          <w:ilvl w:val="0"/>
          <w:numId w:val="17"/>
        </w:numPr>
        <w:rPr>
          <w:rFonts w:ascii="宋体" w:hAnsi="宋体"/>
          <w:b/>
          <w:color w:val="000000"/>
          <w:szCs w:val="21"/>
        </w:rPr>
      </w:pPr>
      <w:r w:rsidRPr="008D66C9">
        <w:rPr>
          <w:rFonts w:ascii="宋体" w:hAnsi="宋体" w:cs="仿宋_GB2312" w:hint="eastAsia"/>
          <w:b/>
          <w:szCs w:val="21"/>
          <w:lang w:val="zh-CN"/>
        </w:rPr>
        <w:t>报名方式：</w:t>
      </w:r>
      <w:r w:rsidRPr="000B28BA">
        <w:rPr>
          <w:rFonts w:ascii="宋体" w:hAnsi="宋体" w:cs="仿宋_GB2312" w:hint="eastAsia"/>
          <w:szCs w:val="21"/>
          <w:lang w:val="zh-CN"/>
        </w:rPr>
        <w:t>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电子文件。</w:t>
      </w:r>
    </w:p>
    <w:p w:rsidR="00602898" w:rsidRDefault="00014A91" w:rsidP="00602898">
      <w:pPr>
        <w:pStyle w:val="a8"/>
        <w:jc w:val="center"/>
        <w:rPr>
          <w:rFonts w:ascii="宋体" w:hAnsi="宋体" w:cs="仿宋_GB2312"/>
          <w:b/>
          <w:szCs w:val="21"/>
          <w:lang w:val="zh-CN"/>
        </w:rPr>
      </w:pPr>
      <w:r>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78.5pt">
            <v:imagedata r:id="rId9" o:title="318A0441E9407379FF6D385F9ED5FDB1"/>
          </v:shape>
        </w:pict>
      </w:r>
    </w:p>
    <w:p w:rsidR="00602898" w:rsidRPr="008D66C9" w:rsidRDefault="00602898" w:rsidP="00602898">
      <w:pPr>
        <w:pStyle w:val="a8"/>
        <w:rPr>
          <w:rFonts w:ascii="宋体" w:hAnsi="宋体"/>
          <w:b/>
          <w:color w:val="00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8D66C9" w:rsidRPr="008D66C9" w:rsidRDefault="008D66C9" w:rsidP="008D66C9">
      <w:pPr>
        <w:pStyle w:val="a8"/>
        <w:numPr>
          <w:ilvl w:val="0"/>
          <w:numId w:val="17"/>
        </w:numPr>
        <w:rPr>
          <w:rFonts w:ascii="宋体" w:hAnsi="宋体"/>
          <w:b/>
          <w:color w:val="FF0000"/>
          <w:szCs w:val="21"/>
          <w:highlight w:val="yellow"/>
        </w:rPr>
      </w:pPr>
      <w:r w:rsidRPr="008D66C9">
        <w:rPr>
          <w:rFonts w:ascii="宋体" w:hAnsi="宋体" w:cs="宋体" w:hint="eastAsia"/>
          <w:b/>
          <w:kern w:val="0"/>
          <w:szCs w:val="21"/>
        </w:rPr>
        <w:t>文件</w:t>
      </w:r>
      <w:r>
        <w:rPr>
          <w:rFonts w:ascii="宋体" w:hAnsi="宋体" w:cs="宋体" w:hint="eastAsia"/>
          <w:b/>
          <w:kern w:val="0"/>
          <w:szCs w:val="21"/>
        </w:rPr>
        <w:t>要求：</w:t>
      </w:r>
      <w:r w:rsidRPr="008D66C9">
        <w:rPr>
          <w:rFonts w:ascii="宋体" w:hAnsi="宋体" w:cs="宋体" w:hint="eastAsia"/>
          <w:b/>
          <w:color w:val="FF0000"/>
          <w:kern w:val="0"/>
          <w:szCs w:val="21"/>
          <w:highlight w:val="yellow"/>
        </w:rPr>
        <w:t>项目资质需求、</w:t>
      </w:r>
      <w:r w:rsidRPr="008D66C9">
        <w:rPr>
          <w:rFonts w:ascii="宋体" w:hAnsi="宋体" w:cs="宋体" w:hint="eastAsia"/>
          <w:b/>
          <w:bCs/>
          <w:color w:val="FF0000"/>
          <w:szCs w:val="21"/>
          <w:highlight w:val="yellow"/>
        </w:rPr>
        <w:t>产品需求</w:t>
      </w:r>
      <w:r w:rsidRPr="008D66C9">
        <w:rPr>
          <w:rFonts w:ascii="宋体" w:hAnsi="宋体" w:cs="宋体" w:hint="eastAsia"/>
          <w:b/>
          <w:color w:val="FF0000"/>
          <w:kern w:val="0"/>
          <w:szCs w:val="21"/>
          <w:highlight w:val="yellow"/>
        </w:rPr>
        <w:t>偏离表及报价</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bCs/>
          <w:color w:val="000000"/>
          <w:szCs w:val="21"/>
        </w:rPr>
        <w:t>产品</w:t>
      </w:r>
      <w:r w:rsidR="00894A80">
        <w:rPr>
          <w:rFonts w:ascii="宋体" w:hAnsi="宋体" w:cs="宋体" w:hint="eastAsia"/>
          <w:b/>
          <w:bCs/>
          <w:color w:val="000000"/>
          <w:szCs w:val="21"/>
        </w:rPr>
        <w:t>需求：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20"/>
        <w:gridCol w:w="804"/>
        <w:gridCol w:w="3970"/>
        <w:gridCol w:w="758"/>
      </w:tblGrid>
      <w:tr w:rsidR="008D66C9" w:rsidTr="008D66C9">
        <w:tc>
          <w:tcPr>
            <w:tcW w:w="1276" w:type="dxa"/>
            <w:vAlign w:val="center"/>
          </w:tcPr>
          <w:p w:rsidR="008D66C9" w:rsidRPr="008D66C9" w:rsidRDefault="008D66C9" w:rsidP="00626A3B">
            <w:pPr>
              <w:jc w:val="center"/>
              <w:rPr>
                <w:rFonts w:ascii="宋体" w:hAnsi="宋体" w:cs="宋体"/>
                <w:szCs w:val="21"/>
              </w:rPr>
            </w:pPr>
            <w:r w:rsidRPr="008D66C9">
              <w:rPr>
                <w:rFonts w:ascii="宋体" w:hAnsi="宋体" w:cs="宋体" w:hint="eastAsia"/>
                <w:szCs w:val="21"/>
              </w:rPr>
              <w:t>序号</w:t>
            </w:r>
          </w:p>
        </w:tc>
        <w:tc>
          <w:tcPr>
            <w:tcW w:w="1320" w:type="dxa"/>
            <w:vAlign w:val="center"/>
          </w:tcPr>
          <w:p w:rsidR="008D66C9" w:rsidRPr="008D66C9" w:rsidRDefault="008D66C9" w:rsidP="00626A3B">
            <w:pPr>
              <w:jc w:val="center"/>
              <w:rPr>
                <w:rFonts w:ascii="宋体" w:hAnsi="宋体" w:cs="宋体"/>
                <w:szCs w:val="21"/>
              </w:rPr>
            </w:pPr>
            <w:r w:rsidRPr="008D66C9">
              <w:rPr>
                <w:rFonts w:ascii="宋体" w:hAnsi="宋体" w:cs="宋体" w:hint="eastAsia"/>
                <w:szCs w:val="21"/>
              </w:rPr>
              <w:t>名称</w:t>
            </w:r>
          </w:p>
        </w:tc>
        <w:tc>
          <w:tcPr>
            <w:tcW w:w="804" w:type="dxa"/>
            <w:vAlign w:val="center"/>
          </w:tcPr>
          <w:p w:rsidR="008D66C9" w:rsidRPr="008D66C9" w:rsidRDefault="008D66C9" w:rsidP="00626A3B">
            <w:pPr>
              <w:jc w:val="center"/>
              <w:rPr>
                <w:rFonts w:ascii="宋体" w:hAnsi="宋体" w:cs="宋体"/>
                <w:szCs w:val="21"/>
              </w:rPr>
            </w:pPr>
            <w:r w:rsidRPr="008D66C9">
              <w:rPr>
                <w:rFonts w:ascii="宋体" w:hAnsi="宋体" w:cs="宋体" w:hint="eastAsia"/>
                <w:szCs w:val="21"/>
              </w:rPr>
              <w:t>国别</w:t>
            </w:r>
          </w:p>
        </w:tc>
        <w:tc>
          <w:tcPr>
            <w:tcW w:w="3970" w:type="dxa"/>
            <w:vAlign w:val="center"/>
          </w:tcPr>
          <w:p w:rsidR="008D66C9" w:rsidRPr="008D66C9" w:rsidRDefault="008D66C9" w:rsidP="00626A3B">
            <w:pPr>
              <w:jc w:val="center"/>
              <w:rPr>
                <w:rFonts w:ascii="宋体" w:hAnsi="宋体" w:cs="宋体"/>
                <w:szCs w:val="21"/>
              </w:rPr>
            </w:pPr>
            <w:r w:rsidRPr="008D66C9">
              <w:rPr>
                <w:rFonts w:ascii="宋体" w:hAnsi="宋体" w:cs="宋体" w:hint="eastAsia"/>
                <w:szCs w:val="21"/>
              </w:rPr>
              <w:t>产品项目需求</w:t>
            </w:r>
          </w:p>
        </w:tc>
        <w:tc>
          <w:tcPr>
            <w:tcW w:w="758" w:type="dxa"/>
            <w:vAlign w:val="center"/>
          </w:tcPr>
          <w:p w:rsidR="008D66C9" w:rsidRPr="008D66C9" w:rsidRDefault="008D66C9" w:rsidP="00626A3B">
            <w:pPr>
              <w:jc w:val="center"/>
              <w:rPr>
                <w:rFonts w:ascii="宋体" w:hAnsi="宋体" w:cs="宋体"/>
                <w:szCs w:val="21"/>
              </w:rPr>
            </w:pPr>
            <w:r w:rsidRPr="008D66C9">
              <w:rPr>
                <w:rFonts w:ascii="宋体" w:hAnsi="宋体" w:cs="宋体" w:hint="eastAsia"/>
                <w:szCs w:val="21"/>
              </w:rPr>
              <w:t>备注</w:t>
            </w:r>
          </w:p>
        </w:tc>
      </w:tr>
      <w:tr w:rsidR="008D66C9" w:rsidTr="008D66C9">
        <w:tc>
          <w:tcPr>
            <w:tcW w:w="1276" w:type="dxa"/>
            <w:vAlign w:val="center"/>
          </w:tcPr>
          <w:p w:rsidR="008D66C9" w:rsidRPr="008D66C9" w:rsidRDefault="008D66C9" w:rsidP="00626A3B">
            <w:pPr>
              <w:spacing w:line="280" w:lineRule="exact"/>
              <w:jc w:val="center"/>
              <w:rPr>
                <w:rFonts w:ascii="宋体" w:hAnsi="宋体" w:cs="宋体"/>
                <w:color w:val="000000"/>
                <w:szCs w:val="21"/>
              </w:rPr>
            </w:pPr>
            <w:r w:rsidRPr="008D66C9">
              <w:rPr>
                <w:rFonts w:ascii="宋体" w:hAnsi="宋体" w:cs="宋体" w:hint="eastAsia"/>
                <w:color w:val="000000"/>
                <w:szCs w:val="21"/>
              </w:rPr>
              <w:t>1</w:t>
            </w:r>
          </w:p>
        </w:tc>
        <w:tc>
          <w:tcPr>
            <w:tcW w:w="1320" w:type="dxa"/>
            <w:vAlign w:val="center"/>
          </w:tcPr>
          <w:p w:rsidR="008D66C9" w:rsidRPr="008D66C9" w:rsidRDefault="008D66C9" w:rsidP="00626A3B">
            <w:pPr>
              <w:spacing w:line="240" w:lineRule="exact"/>
              <w:jc w:val="center"/>
              <w:rPr>
                <w:rFonts w:ascii="宋体" w:hAnsi="宋体" w:cs="宋体"/>
                <w:color w:val="000000"/>
                <w:szCs w:val="21"/>
              </w:rPr>
            </w:pPr>
            <w:r w:rsidRPr="008D66C9">
              <w:rPr>
                <w:rFonts w:ascii="宋体" w:hAnsi="宋体" w:cs="宋体"/>
                <w:color w:val="000000"/>
                <w:szCs w:val="21"/>
              </w:rPr>
              <w:t>动态血压</w:t>
            </w:r>
          </w:p>
          <w:p w:rsidR="008D66C9" w:rsidRPr="008D66C9" w:rsidRDefault="008D66C9" w:rsidP="00626A3B">
            <w:pPr>
              <w:spacing w:line="240" w:lineRule="exact"/>
              <w:jc w:val="center"/>
              <w:rPr>
                <w:rFonts w:ascii="宋体" w:hAnsi="宋体" w:cs="宋体"/>
                <w:color w:val="000000"/>
                <w:szCs w:val="21"/>
              </w:rPr>
            </w:pPr>
            <w:r w:rsidRPr="008D66C9">
              <w:rPr>
                <w:rFonts w:ascii="宋体" w:hAnsi="宋体" w:cs="宋体"/>
                <w:color w:val="000000"/>
                <w:szCs w:val="21"/>
              </w:rPr>
              <w:t>记录盒</w:t>
            </w:r>
          </w:p>
        </w:tc>
        <w:tc>
          <w:tcPr>
            <w:tcW w:w="804" w:type="dxa"/>
            <w:vAlign w:val="center"/>
          </w:tcPr>
          <w:p w:rsidR="008D66C9" w:rsidRPr="008D66C9" w:rsidRDefault="008D66C9" w:rsidP="00626A3B">
            <w:pPr>
              <w:spacing w:line="240" w:lineRule="exact"/>
              <w:jc w:val="center"/>
              <w:rPr>
                <w:rFonts w:ascii="宋体" w:hAnsi="宋体" w:cs="宋体"/>
                <w:color w:val="000000"/>
                <w:szCs w:val="21"/>
              </w:rPr>
            </w:pPr>
            <w:r w:rsidRPr="008D66C9">
              <w:rPr>
                <w:rFonts w:ascii="宋体" w:hAnsi="宋体" w:cs="宋体" w:hint="eastAsia"/>
                <w:color w:val="000000"/>
                <w:szCs w:val="21"/>
              </w:rPr>
              <w:t>国产</w:t>
            </w:r>
          </w:p>
        </w:tc>
        <w:tc>
          <w:tcPr>
            <w:tcW w:w="3970" w:type="dxa"/>
            <w:vAlign w:val="center"/>
          </w:tcPr>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功能需求：</w:t>
            </w:r>
            <w:r w:rsidRPr="008D66C9">
              <w:rPr>
                <w:rFonts w:ascii="宋体" w:hAnsi="宋体" w:cs="宋体" w:hint="eastAsia"/>
                <w:color w:val="000000"/>
                <w:kern w:val="0"/>
                <w:szCs w:val="21"/>
              </w:rPr>
              <w:br/>
              <w:t>1、测量原理：示波震荡法，带体位记录功能（记录5种体位信息：卧位、站位、静止、轻微运动、剧烈运动）；</w:t>
            </w:r>
          </w:p>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2、测量精度: +3mmHg；测量范围：收缩压：60-260mmHg，舒张压：25-200mmHg，心率：40-200bpm，测量间隔：5、10、12、15、20、30、60、120分钟；</w:t>
            </w:r>
          </w:p>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3、网络版动态血压分析系统支持B</w:t>
            </w:r>
            <w:r w:rsidRPr="008D66C9">
              <w:rPr>
                <w:rFonts w:ascii="宋体" w:hAnsi="宋体" w:cs="宋体"/>
                <w:color w:val="000000"/>
                <w:kern w:val="0"/>
                <w:szCs w:val="21"/>
              </w:rPr>
              <w:t xml:space="preserve">/S </w:t>
            </w:r>
            <w:r w:rsidRPr="008D66C9">
              <w:rPr>
                <w:rFonts w:ascii="宋体" w:hAnsi="宋体" w:cs="宋体" w:hint="eastAsia"/>
                <w:color w:val="000000"/>
                <w:kern w:val="0"/>
                <w:szCs w:val="21"/>
              </w:rPr>
              <w:t>、C/S软件两种架构方式，通过组织管理配置实现不同用户的权限管理；报告中提供数据表图、趋势图、血压升降图、离散图、柱状图、</w:t>
            </w:r>
            <w:proofErr w:type="gramStart"/>
            <w:r w:rsidRPr="008D66C9">
              <w:rPr>
                <w:rFonts w:ascii="宋体" w:hAnsi="宋体" w:cs="宋体" w:hint="eastAsia"/>
                <w:color w:val="000000"/>
                <w:kern w:val="0"/>
                <w:szCs w:val="21"/>
              </w:rPr>
              <w:t>饼图以及</w:t>
            </w:r>
            <w:proofErr w:type="gramEnd"/>
            <w:r w:rsidRPr="008D66C9">
              <w:rPr>
                <w:rFonts w:ascii="宋体" w:hAnsi="宋体" w:cs="宋体" w:hint="eastAsia"/>
                <w:color w:val="000000"/>
                <w:kern w:val="0"/>
                <w:szCs w:val="21"/>
              </w:rPr>
              <w:t>心率血压收缩压乘积，支持原始数据导入导出到Excel软件；</w:t>
            </w:r>
          </w:p>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4、分析系统提供儿童动态血压测量模式，根据儿童的年龄特征自动切换儿童血压的参考标准；</w:t>
            </w:r>
          </w:p>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5、网络版动态血压分析系统，能够采集与发送动态心电图、动态血压、动态脑电图的原始数据和报告，实现病人信息、原始数据及报告的共享。</w:t>
            </w:r>
          </w:p>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6、提供儿童动态血压测量模式，根据儿童的年龄特征自动切换儿童血压的参考标准；</w:t>
            </w:r>
          </w:p>
          <w:p w:rsidR="008D66C9" w:rsidRPr="008D66C9" w:rsidRDefault="008D66C9" w:rsidP="00626A3B">
            <w:pPr>
              <w:rPr>
                <w:rFonts w:ascii="宋体" w:hAnsi="宋体" w:cs="宋体"/>
                <w:color w:val="000000"/>
                <w:kern w:val="0"/>
                <w:szCs w:val="21"/>
              </w:rPr>
            </w:pPr>
            <w:r w:rsidRPr="008D66C9">
              <w:rPr>
                <w:rFonts w:ascii="宋体" w:hAnsi="宋体" w:cs="宋体" w:hint="eastAsia"/>
                <w:color w:val="000000"/>
                <w:kern w:val="0"/>
                <w:szCs w:val="21"/>
              </w:rPr>
              <w:t>配置需求：标配</w:t>
            </w:r>
          </w:p>
          <w:p w:rsidR="008D66C9" w:rsidRPr="008D66C9" w:rsidRDefault="008D66C9" w:rsidP="00626A3B">
            <w:pPr>
              <w:spacing w:line="240" w:lineRule="exact"/>
              <w:jc w:val="left"/>
              <w:rPr>
                <w:rFonts w:ascii="宋体" w:hAnsi="宋体" w:cs="宋体"/>
                <w:b/>
                <w:bCs/>
                <w:color w:val="000000"/>
                <w:szCs w:val="21"/>
              </w:rPr>
            </w:pPr>
            <w:r w:rsidRPr="008D66C9">
              <w:rPr>
                <w:rFonts w:ascii="宋体" w:hAnsi="宋体" w:cs="宋体" w:hint="eastAsia"/>
                <w:color w:val="000000"/>
                <w:kern w:val="0"/>
                <w:szCs w:val="21"/>
              </w:rPr>
              <w:lastRenderedPageBreak/>
              <w:t>动态血压监测仪1台（能连接科室目前的网络动态血压分析系统），中号袖带1条，小号袖带1条，大号袖带1条，数据传输线1条，背包1套</w:t>
            </w:r>
          </w:p>
        </w:tc>
        <w:tc>
          <w:tcPr>
            <w:tcW w:w="758" w:type="dxa"/>
            <w:vAlign w:val="center"/>
          </w:tcPr>
          <w:p w:rsidR="008D66C9" w:rsidRPr="008D66C9" w:rsidRDefault="008D66C9" w:rsidP="00626A3B">
            <w:pPr>
              <w:spacing w:line="280" w:lineRule="exact"/>
              <w:jc w:val="center"/>
              <w:rPr>
                <w:rFonts w:ascii="宋体" w:hAnsi="宋体" w:cs="宋体"/>
                <w:b/>
                <w:bCs/>
                <w:color w:val="000000"/>
                <w:szCs w:val="21"/>
              </w:rPr>
            </w:pPr>
          </w:p>
        </w:tc>
      </w:tr>
    </w:tbl>
    <w:p w:rsidR="008D66C9" w:rsidRPr="00E25CF5" w:rsidRDefault="008D66C9" w:rsidP="00E505F0">
      <w:pPr>
        <w:pStyle w:val="a7"/>
        <w:spacing w:line="360" w:lineRule="auto"/>
        <w:jc w:val="right"/>
        <w:rPr>
          <w:rFonts w:ascii="宋体" w:eastAsia="宋体" w:hAnsi="宋体"/>
          <w:sz w:val="21"/>
          <w:szCs w:val="21"/>
        </w:rPr>
      </w:pPr>
    </w:p>
    <w:p w:rsidR="00E505F0" w:rsidRPr="00E25CF5" w:rsidRDefault="00E505F0" w:rsidP="00E505F0">
      <w:pPr>
        <w:pStyle w:val="a7"/>
        <w:spacing w:line="360" w:lineRule="auto"/>
        <w:jc w:val="right"/>
        <w:rPr>
          <w:rFonts w:ascii="宋体" w:eastAsia="宋体" w:hAnsi="宋体"/>
          <w:sz w:val="21"/>
          <w:szCs w:val="21"/>
        </w:rPr>
      </w:pPr>
      <w:r w:rsidRPr="00E25CF5">
        <w:rPr>
          <w:rFonts w:ascii="宋体" w:eastAsia="宋体" w:hAnsi="宋体" w:hint="eastAsia"/>
          <w:sz w:val="21"/>
          <w:szCs w:val="21"/>
        </w:rPr>
        <w:t>深圳市前海蛇口自贸区医院</w:t>
      </w:r>
      <w:r w:rsidRPr="00E25CF5">
        <w:rPr>
          <w:rFonts w:ascii="宋体" w:eastAsia="宋体" w:hAnsi="宋体" w:cs="宋体" w:hint="eastAsia"/>
          <w:sz w:val="21"/>
          <w:szCs w:val="21"/>
        </w:rPr>
        <w:t>招标采购办公室</w:t>
      </w:r>
    </w:p>
    <w:p w:rsidR="006C566C" w:rsidRPr="00E25CF5" w:rsidRDefault="006C566C" w:rsidP="00FD4062">
      <w:pPr>
        <w:pStyle w:val="a7"/>
        <w:spacing w:line="360" w:lineRule="auto"/>
        <w:ind w:right="315" w:firstLineChars="2000" w:firstLine="4200"/>
        <w:jc w:val="right"/>
        <w:rPr>
          <w:rFonts w:ascii="宋体" w:eastAsia="宋体" w:hAnsi="宋体"/>
          <w:sz w:val="21"/>
          <w:szCs w:val="21"/>
        </w:rPr>
      </w:pPr>
      <w:r w:rsidRPr="00E25CF5">
        <w:rPr>
          <w:rFonts w:ascii="宋体" w:eastAsia="宋体" w:hAnsi="宋体" w:cs="宋体" w:hint="eastAsia"/>
          <w:sz w:val="21"/>
          <w:szCs w:val="21"/>
        </w:rPr>
        <w:t>202</w:t>
      </w:r>
      <w:r w:rsidR="00CB4570" w:rsidRPr="00E25CF5">
        <w:rPr>
          <w:rFonts w:ascii="宋体" w:eastAsia="宋体" w:hAnsi="宋体" w:cs="宋体" w:hint="eastAsia"/>
          <w:sz w:val="21"/>
          <w:szCs w:val="21"/>
        </w:rPr>
        <w:t>2</w:t>
      </w:r>
      <w:r w:rsidRPr="00E25CF5">
        <w:rPr>
          <w:rFonts w:ascii="宋体" w:eastAsia="宋体" w:hAnsi="宋体" w:cs="宋体" w:hint="eastAsia"/>
          <w:sz w:val="21"/>
          <w:szCs w:val="21"/>
        </w:rPr>
        <w:t>年</w:t>
      </w:r>
      <w:r w:rsidR="008D66C9" w:rsidRPr="00E25CF5">
        <w:rPr>
          <w:rFonts w:ascii="宋体" w:eastAsia="宋体" w:hAnsi="宋体" w:cs="宋体" w:hint="eastAsia"/>
          <w:sz w:val="21"/>
          <w:szCs w:val="21"/>
        </w:rPr>
        <w:t>11</w:t>
      </w:r>
      <w:r w:rsidRPr="00E25CF5">
        <w:rPr>
          <w:rFonts w:ascii="宋体" w:eastAsia="宋体" w:hAnsi="宋体" w:cs="宋体" w:hint="eastAsia"/>
          <w:sz w:val="21"/>
          <w:szCs w:val="21"/>
        </w:rPr>
        <w:t>月</w:t>
      </w:r>
      <w:r w:rsidR="008D66C9" w:rsidRPr="00E25CF5">
        <w:rPr>
          <w:rFonts w:ascii="宋体" w:eastAsia="宋体" w:hAnsi="宋体" w:cs="宋体" w:hint="eastAsia"/>
          <w:sz w:val="21"/>
          <w:szCs w:val="21"/>
        </w:rPr>
        <w:t>1</w:t>
      </w:r>
      <w:r w:rsidRPr="00E25CF5">
        <w:rPr>
          <w:rFonts w:ascii="宋体" w:eastAsia="宋体" w:hAnsi="宋体" w:cs="宋体" w:hint="eastAsia"/>
          <w:sz w:val="21"/>
          <w:szCs w:val="21"/>
        </w:rPr>
        <w:t>日</w:t>
      </w:r>
    </w:p>
    <w:p w:rsidR="00702244" w:rsidRPr="00E25CF5" w:rsidRDefault="00702244" w:rsidP="003B26F7">
      <w:pPr>
        <w:spacing w:line="360" w:lineRule="auto"/>
        <w:rPr>
          <w:rFonts w:ascii="宋体" w:hAnsi="宋体"/>
          <w:szCs w:val="21"/>
        </w:rPr>
      </w:pPr>
    </w:p>
    <w:p w:rsidR="003B26F7" w:rsidRPr="00E25CF5" w:rsidRDefault="003B26F7" w:rsidP="003B26F7">
      <w:pPr>
        <w:spacing w:line="360" w:lineRule="auto"/>
        <w:rPr>
          <w:rFonts w:ascii="宋体" w:hAnsi="宋体"/>
          <w:szCs w:val="21"/>
        </w:rPr>
      </w:pPr>
      <w:r w:rsidRPr="00E25CF5">
        <w:rPr>
          <w:rFonts w:ascii="宋体" w:hAnsi="宋体" w:hint="eastAsia"/>
          <w:szCs w:val="21"/>
        </w:rPr>
        <w:t>附表1</w:t>
      </w:r>
    </w:p>
    <w:p w:rsidR="00702244" w:rsidRPr="00E25CF5" w:rsidRDefault="00702244" w:rsidP="003B26F7">
      <w:pPr>
        <w:spacing w:line="360" w:lineRule="auto"/>
        <w:rPr>
          <w:rFonts w:ascii="宋体" w:hAnsi="宋体"/>
          <w:szCs w:val="21"/>
        </w:rPr>
      </w:pPr>
    </w:p>
    <w:p w:rsidR="003B26F7" w:rsidRPr="00E25CF5" w:rsidRDefault="003B26F7" w:rsidP="003B26F7">
      <w:pPr>
        <w:spacing w:line="360" w:lineRule="auto"/>
        <w:jc w:val="center"/>
        <w:rPr>
          <w:rFonts w:ascii="宋体" w:hAnsi="宋体"/>
          <w:szCs w:val="21"/>
        </w:rPr>
      </w:pPr>
      <w:r w:rsidRPr="00E25CF5">
        <w:rPr>
          <w:rFonts w:ascii="宋体" w:hAnsi="宋体" w:hint="eastAsia"/>
          <w:szCs w:val="21"/>
        </w:rPr>
        <w:t>报价表</w:t>
      </w:r>
    </w:p>
    <w:p w:rsidR="003B26F7" w:rsidRPr="00E25CF5" w:rsidRDefault="003B26F7" w:rsidP="003B26F7">
      <w:pPr>
        <w:spacing w:line="360" w:lineRule="auto"/>
        <w:rPr>
          <w:rFonts w:ascii="宋体" w:hAnsi="宋体"/>
          <w:szCs w:val="21"/>
        </w:rPr>
      </w:pPr>
      <w:r w:rsidRPr="003B26F7">
        <w:rPr>
          <w:rFonts w:ascii="宋体" w:hAnsi="宋体" w:hint="eastAsia"/>
          <w:szCs w:val="21"/>
        </w:rPr>
        <w:t>深圳市前海蛇口自贸区医院</w:t>
      </w:r>
      <w:r w:rsidRPr="00E25CF5">
        <w:rPr>
          <w:rFonts w:ascii="宋体" w:hAnsi="宋体" w:hint="eastAsia"/>
          <w:szCs w:val="21"/>
        </w:rPr>
        <w:t>：</w:t>
      </w:r>
    </w:p>
    <w:p w:rsidR="00CB6010" w:rsidRPr="00E25CF5" w:rsidRDefault="003B26F7" w:rsidP="003B26F7">
      <w:pPr>
        <w:spacing w:line="360" w:lineRule="auto"/>
        <w:rPr>
          <w:rFonts w:ascii="宋体" w:hAnsi="宋体"/>
          <w:szCs w:val="21"/>
        </w:rPr>
      </w:pPr>
      <w:r w:rsidRPr="00E25CF5">
        <w:rPr>
          <w:rFonts w:ascii="宋体" w:hAnsi="宋体" w:hint="eastAsia"/>
          <w:szCs w:val="21"/>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05"/>
        <w:gridCol w:w="1455"/>
        <w:gridCol w:w="1918"/>
        <w:gridCol w:w="2268"/>
      </w:tblGrid>
      <w:tr w:rsidR="006907EF" w:rsidRPr="00CB6010" w:rsidTr="006907EF">
        <w:trPr>
          <w:trHeight w:val="70"/>
        </w:trPr>
        <w:tc>
          <w:tcPr>
            <w:tcW w:w="1526"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项目名称</w:t>
            </w:r>
          </w:p>
        </w:tc>
        <w:tc>
          <w:tcPr>
            <w:tcW w:w="1305"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品牌</w:t>
            </w:r>
          </w:p>
        </w:tc>
        <w:tc>
          <w:tcPr>
            <w:tcW w:w="1455"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产地</w:t>
            </w:r>
          </w:p>
        </w:tc>
        <w:tc>
          <w:tcPr>
            <w:tcW w:w="1918"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规格/型号</w:t>
            </w:r>
          </w:p>
        </w:tc>
        <w:tc>
          <w:tcPr>
            <w:tcW w:w="2268"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报价（单位/元）</w:t>
            </w:r>
          </w:p>
        </w:tc>
      </w:tr>
      <w:tr w:rsidR="006907EF" w:rsidRPr="00CB6010" w:rsidTr="006907EF">
        <w:trPr>
          <w:trHeight w:val="497"/>
        </w:trPr>
        <w:tc>
          <w:tcPr>
            <w:tcW w:w="1526" w:type="dxa"/>
          </w:tcPr>
          <w:p w:rsidR="006907EF" w:rsidRPr="00E25CF5" w:rsidRDefault="008D66C9" w:rsidP="006907EF">
            <w:pPr>
              <w:spacing w:line="480" w:lineRule="auto"/>
              <w:jc w:val="center"/>
              <w:rPr>
                <w:rFonts w:ascii="宋体" w:hAnsi="宋体" w:cs="宋体"/>
                <w:szCs w:val="21"/>
              </w:rPr>
            </w:pPr>
            <w:r w:rsidRPr="008D66C9">
              <w:rPr>
                <w:rFonts w:ascii="宋体" w:hAnsi="宋体" w:cs="宋体" w:hint="eastAsia"/>
                <w:color w:val="000000"/>
                <w:szCs w:val="21"/>
              </w:rPr>
              <w:t>动态血压仪器</w:t>
            </w:r>
          </w:p>
        </w:tc>
        <w:tc>
          <w:tcPr>
            <w:tcW w:w="1305" w:type="dxa"/>
          </w:tcPr>
          <w:p w:rsidR="006907EF" w:rsidRPr="00E25CF5" w:rsidRDefault="006907EF" w:rsidP="006907EF">
            <w:pPr>
              <w:spacing w:line="480" w:lineRule="auto"/>
              <w:jc w:val="right"/>
              <w:rPr>
                <w:rFonts w:ascii="宋体" w:hAnsi="宋体" w:cs="宋体"/>
                <w:szCs w:val="21"/>
              </w:rPr>
            </w:pPr>
          </w:p>
        </w:tc>
        <w:tc>
          <w:tcPr>
            <w:tcW w:w="1455" w:type="dxa"/>
          </w:tcPr>
          <w:p w:rsidR="006907EF" w:rsidRPr="00E25CF5" w:rsidRDefault="006907EF" w:rsidP="006907EF">
            <w:pPr>
              <w:spacing w:line="480" w:lineRule="auto"/>
              <w:jc w:val="right"/>
              <w:rPr>
                <w:rFonts w:ascii="宋体" w:hAnsi="宋体" w:cs="宋体"/>
                <w:szCs w:val="21"/>
              </w:rPr>
            </w:pPr>
          </w:p>
        </w:tc>
        <w:tc>
          <w:tcPr>
            <w:tcW w:w="1918" w:type="dxa"/>
          </w:tcPr>
          <w:p w:rsidR="006907EF" w:rsidRPr="00E25CF5" w:rsidRDefault="006907EF" w:rsidP="006907EF">
            <w:pPr>
              <w:spacing w:line="480" w:lineRule="auto"/>
              <w:jc w:val="right"/>
              <w:rPr>
                <w:rFonts w:ascii="宋体" w:hAnsi="宋体" w:cs="宋体"/>
                <w:szCs w:val="21"/>
              </w:rPr>
            </w:pPr>
          </w:p>
        </w:tc>
        <w:tc>
          <w:tcPr>
            <w:tcW w:w="2268" w:type="dxa"/>
          </w:tcPr>
          <w:p w:rsidR="006907EF" w:rsidRPr="00E25CF5" w:rsidRDefault="006907EF" w:rsidP="006907EF">
            <w:pPr>
              <w:spacing w:line="480" w:lineRule="auto"/>
              <w:jc w:val="right"/>
              <w:rPr>
                <w:rFonts w:ascii="宋体" w:hAnsi="宋体" w:cs="宋体"/>
                <w:szCs w:val="21"/>
              </w:rPr>
            </w:pPr>
          </w:p>
        </w:tc>
      </w:tr>
      <w:tr w:rsidR="006907EF" w:rsidTr="006907EF">
        <w:tblPrEx>
          <w:tblLook w:val="0000" w:firstRow="0" w:lastRow="0" w:firstColumn="0" w:lastColumn="0" w:noHBand="0" w:noVBand="0"/>
        </w:tblPrEx>
        <w:trPr>
          <w:trHeight w:val="570"/>
        </w:trPr>
        <w:tc>
          <w:tcPr>
            <w:tcW w:w="8472" w:type="dxa"/>
            <w:gridSpan w:val="5"/>
          </w:tcPr>
          <w:p w:rsidR="006907EF" w:rsidRPr="00E25CF5" w:rsidRDefault="006907EF" w:rsidP="006907EF">
            <w:pPr>
              <w:spacing w:line="480" w:lineRule="auto"/>
              <w:ind w:left="108"/>
              <w:rPr>
                <w:rFonts w:ascii="宋体" w:hAnsi="宋体" w:cs="仿宋_GB2312"/>
                <w:szCs w:val="21"/>
                <w:lang w:val="zh-CN"/>
              </w:rPr>
            </w:pPr>
            <w:r>
              <w:rPr>
                <w:rFonts w:ascii="宋体" w:hAnsi="宋体" w:hint="eastAsia"/>
                <w:szCs w:val="21"/>
              </w:rPr>
              <w:t>产品</w:t>
            </w:r>
            <w:r w:rsidRPr="001346A5">
              <w:rPr>
                <w:rFonts w:ascii="宋体" w:hAnsi="宋体" w:hint="eastAsia"/>
                <w:szCs w:val="21"/>
              </w:rPr>
              <w:t>名称:</w:t>
            </w:r>
          </w:p>
        </w:tc>
      </w:tr>
      <w:tr w:rsidR="006907EF" w:rsidTr="006907EF">
        <w:tblPrEx>
          <w:tblLook w:val="0000" w:firstRow="0" w:lastRow="0" w:firstColumn="0" w:lastColumn="0" w:noHBand="0" w:noVBand="0"/>
        </w:tblPrEx>
        <w:trPr>
          <w:trHeight w:val="510"/>
        </w:trPr>
        <w:tc>
          <w:tcPr>
            <w:tcW w:w="8472" w:type="dxa"/>
            <w:gridSpan w:val="5"/>
          </w:tcPr>
          <w:p w:rsidR="006907EF" w:rsidRPr="00E25CF5" w:rsidRDefault="006907EF" w:rsidP="006907EF">
            <w:pPr>
              <w:spacing w:line="480" w:lineRule="auto"/>
              <w:ind w:left="108"/>
              <w:rPr>
                <w:rFonts w:ascii="宋体" w:hAnsi="宋体" w:cs="仿宋_GB2312"/>
                <w:szCs w:val="21"/>
                <w:lang w:val="zh-CN"/>
              </w:rPr>
            </w:pPr>
            <w:r w:rsidRPr="00E25CF5">
              <w:rPr>
                <w:rFonts w:ascii="宋体" w:hAnsi="宋体" w:cs="仿宋_GB2312" w:hint="eastAsia"/>
                <w:szCs w:val="21"/>
                <w:lang w:val="zh-CN"/>
              </w:rPr>
              <w:t>注册人名称：</w:t>
            </w:r>
          </w:p>
        </w:tc>
      </w:tr>
    </w:tbl>
    <w:p w:rsidR="006907EF" w:rsidRPr="00E25CF5" w:rsidRDefault="006907EF" w:rsidP="006907EF">
      <w:pPr>
        <w:spacing w:line="480" w:lineRule="auto"/>
        <w:rPr>
          <w:rFonts w:ascii="宋体" w:hAnsi="宋体" w:cs="仿宋_GB2312"/>
          <w:szCs w:val="21"/>
          <w:lang w:val="zh-CN"/>
        </w:rPr>
      </w:pPr>
      <w:r w:rsidRPr="00E25CF5">
        <w:rPr>
          <w:rFonts w:ascii="宋体" w:hAnsi="宋体" w:cs="仿宋_GB2312" w:hint="eastAsia"/>
          <w:szCs w:val="21"/>
          <w:lang w:val="zh-CN"/>
        </w:rPr>
        <w:t>公司盖章：</w:t>
      </w:r>
    </w:p>
    <w:p w:rsidR="006907EF" w:rsidRPr="00E25CF5" w:rsidRDefault="006907EF" w:rsidP="003B26F7">
      <w:pPr>
        <w:spacing w:line="360" w:lineRule="auto"/>
        <w:rPr>
          <w:rFonts w:ascii="宋体" w:hAnsi="宋体" w:cs="仿宋_GB2312"/>
          <w:szCs w:val="21"/>
          <w:lang w:val="zh-CN"/>
        </w:rPr>
      </w:pPr>
      <w:r w:rsidRPr="00E25CF5">
        <w:rPr>
          <w:rFonts w:ascii="宋体" w:hAnsi="宋体" w:cs="仿宋_GB2312" w:hint="eastAsia"/>
          <w:szCs w:val="21"/>
          <w:lang w:val="zh-CN"/>
        </w:rPr>
        <w:t>法人或法人授权人签名：</w:t>
      </w:r>
    </w:p>
    <w:p w:rsidR="003B26F7" w:rsidRPr="00E25CF5" w:rsidRDefault="003B26F7" w:rsidP="003B26F7">
      <w:pPr>
        <w:spacing w:line="360" w:lineRule="auto"/>
        <w:rPr>
          <w:rFonts w:ascii="宋体" w:hAnsi="宋体" w:cs="仿宋_GB2312"/>
          <w:szCs w:val="21"/>
          <w:lang w:val="zh-CN"/>
        </w:rPr>
      </w:pPr>
      <w:r w:rsidRPr="00E25CF5">
        <w:rPr>
          <w:rFonts w:ascii="宋体" w:hAnsi="宋体" w:cs="仿宋_GB2312" w:hint="eastAsia"/>
          <w:szCs w:val="21"/>
          <w:lang w:val="zh-CN"/>
        </w:rPr>
        <w:t>联系人电话：</w:t>
      </w:r>
    </w:p>
    <w:p w:rsidR="006907EF" w:rsidRPr="00E25CF5" w:rsidRDefault="006907EF" w:rsidP="003B26F7">
      <w:pPr>
        <w:spacing w:line="360" w:lineRule="auto"/>
        <w:rPr>
          <w:rFonts w:ascii="宋体" w:hAnsi="宋体" w:cs="仿宋_GB2312"/>
          <w:szCs w:val="21"/>
          <w:lang w:val="zh-CN"/>
        </w:rPr>
      </w:pPr>
    </w:p>
    <w:p w:rsidR="003B26F7" w:rsidRPr="00E25CF5" w:rsidRDefault="003B26F7" w:rsidP="003B26F7">
      <w:pPr>
        <w:pStyle w:val="a8"/>
        <w:spacing w:line="360" w:lineRule="auto"/>
        <w:jc w:val="right"/>
        <w:rPr>
          <w:rFonts w:ascii="宋体" w:hAnsi="宋体"/>
          <w:color w:val="000000"/>
          <w:szCs w:val="21"/>
        </w:rPr>
      </w:pPr>
      <w:r w:rsidRPr="00E25CF5">
        <w:rPr>
          <w:rFonts w:ascii="宋体" w:hAnsi="宋体" w:hint="eastAsia"/>
          <w:b/>
          <w:szCs w:val="21"/>
        </w:rPr>
        <w:t xml:space="preserve">   </w:t>
      </w:r>
      <w:r w:rsidRPr="00E25CF5">
        <w:rPr>
          <w:rFonts w:ascii="宋体" w:hAnsi="宋体" w:hint="eastAsia"/>
          <w:color w:val="000000"/>
          <w:szCs w:val="21"/>
        </w:rPr>
        <w:t>年     月     日</w:t>
      </w:r>
    </w:p>
    <w:p w:rsidR="0049087A" w:rsidRPr="00E25CF5" w:rsidRDefault="0049087A" w:rsidP="0049087A">
      <w:pPr>
        <w:pStyle w:val="a8"/>
        <w:spacing w:line="360" w:lineRule="auto"/>
        <w:jc w:val="left"/>
        <w:rPr>
          <w:rFonts w:ascii="宋体" w:hAnsi="宋体"/>
          <w:color w:val="000000"/>
          <w:szCs w:val="21"/>
        </w:rPr>
      </w:pPr>
    </w:p>
    <w:p w:rsidR="0049087A" w:rsidRPr="00E25CF5" w:rsidRDefault="0049087A" w:rsidP="0049087A">
      <w:pPr>
        <w:pStyle w:val="a8"/>
        <w:spacing w:line="360" w:lineRule="auto"/>
        <w:jc w:val="center"/>
        <w:rPr>
          <w:rFonts w:ascii="宋体" w:hAnsi="宋体"/>
          <w:color w:val="000000"/>
          <w:szCs w:val="21"/>
        </w:rPr>
      </w:pPr>
    </w:p>
    <w:sectPr w:rsidR="0049087A" w:rsidRPr="00E25CF5"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5E" w:rsidRDefault="0046395E" w:rsidP="00176281">
      <w:r>
        <w:separator/>
      </w:r>
    </w:p>
  </w:endnote>
  <w:endnote w:type="continuationSeparator" w:id="0">
    <w:p w:rsidR="0046395E" w:rsidRDefault="0046395E"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5E" w:rsidRDefault="0046395E" w:rsidP="00176281">
      <w:r>
        <w:separator/>
      </w:r>
    </w:p>
  </w:footnote>
  <w:footnote w:type="continuationSeparator" w:id="0">
    <w:p w:rsidR="0046395E" w:rsidRDefault="0046395E"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46395E">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0"/>
  </w:num>
  <w:num w:numId="3">
    <w:abstractNumId w:val="5"/>
  </w:num>
  <w:num w:numId="4">
    <w:abstractNumId w:val="16"/>
  </w:num>
  <w:num w:numId="5">
    <w:abstractNumId w:val="13"/>
  </w:num>
  <w:num w:numId="6">
    <w:abstractNumId w:val="3"/>
  </w:num>
  <w:num w:numId="7">
    <w:abstractNumId w:val="12"/>
  </w:num>
  <w:num w:numId="8">
    <w:abstractNumId w:val="14"/>
  </w:num>
  <w:num w:numId="9">
    <w:abstractNumId w:val="8"/>
  </w:num>
  <w:num w:numId="10">
    <w:abstractNumId w:val="2"/>
  </w:num>
  <w:num w:numId="11">
    <w:abstractNumId w:val="10"/>
  </w:num>
  <w:num w:numId="12">
    <w:abstractNumId w:val="15"/>
  </w:num>
  <w:num w:numId="13">
    <w:abstractNumId w:val="9"/>
  </w:num>
  <w:num w:numId="14">
    <w:abstractNumId w:val="11"/>
  </w:num>
  <w:num w:numId="15">
    <w:abstractNumId w:val="4"/>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45B7"/>
    <w:rsid w:val="007B5AD1"/>
    <w:rsid w:val="007C36B8"/>
    <w:rsid w:val="007C5DB4"/>
    <w:rsid w:val="007C6AF3"/>
    <w:rsid w:val="007D7A8C"/>
    <w:rsid w:val="0080440D"/>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4C98"/>
    <w:rsid w:val="00A662BE"/>
    <w:rsid w:val="00A8372D"/>
    <w:rsid w:val="00A85465"/>
    <w:rsid w:val="00A90B50"/>
    <w:rsid w:val="00A9680C"/>
    <w:rsid w:val="00AA2770"/>
    <w:rsid w:val="00AA4D75"/>
    <w:rsid w:val="00AB09CC"/>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237</Words>
  <Characters>1357</Characters>
  <Application>Microsoft Office Word</Application>
  <DocSecurity>0</DocSecurity>
  <Lines>11</Lines>
  <Paragraphs>3</Paragraphs>
  <ScaleCrop>false</ScaleCrop>
  <Company>Sky123.Org</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46</cp:revision>
  <cp:lastPrinted>2020-07-06T03:54:00Z</cp:lastPrinted>
  <dcterms:created xsi:type="dcterms:W3CDTF">2021-07-12T00:35:00Z</dcterms:created>
  <dcterms:modified xsi:type="dcterms:W3CDTF">2022-11-01T06:33:00Z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