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C9" w:rsidRDefault="00B52110" w:rsidP="0088131E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B52110">
        <w:rPr>
          <w:rFonts w:ascii="楷体" w:eastAsia="楷体" w:hAnsi="楷体" w:cs="楷体"/>
          <w:b/>
          <w:bCs/>
          <w:sz w:val="32"/>
          <w:szCs w:val="32"/>
        </w:rPr>
        <w:t>药品调配窗口智能复核机产品调研</w:t>
      </w:r>
    </w:p>
    <w:p w:rsidR="00B52110" w:rsidRDefault="00B52110" w:rsidP="0088131E">
      <w:pPr>
        <w:spacing w:beforeLines="50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3D22C9" w:rsidRPr="00CB4463" w:rsidRDefault="00CB4463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sz w:val="28"/>
          <w:szCs w:val="28"/>
        </w:rPr>
        <w:t>一、建设内容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/>
          <w:bCs/>
          <w:sz w:val="28"/>
          <w:szCs w:val="28"/>
        </w:rPr>
        <w:t>药品调配窗口智能复核机1台</w:t>
      </w:r>
      <w:r w:rsidRPr="00B35DBF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/>
          <w:bCs/>
          <w:sz w:val="28"/>
          <w:szCs w:val="28"/>
        </w:rPr>
        <w:t>根据三级公立医院评审要求，发出的药品需经第二人核对，急诊药房一人独立值班时有防止发药差错的核对措施，如双签字、调配时处方药品拍照事后核对、机器智能化核对等。为进一步规范药事管理，提高药学服务质量，需引进药品调配窗口智能复核机，实现独立值班双核对，减少差错；同时可以提高工作效率，降低药学人员工作强度，为患者提供更全面的药学服务。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/>
          <w:bCs/>
          <w:sz w:val="28"/>
          <w:szCs w:val="28"/>
        </w:rPr>
        <w:t>功能及配置要求：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 w:hint="eastAsia"/>
          <w:bCs/>
          <w:sz w:val="28"/>
          <w:szCs w:val="28"/>
        </w:rPr>
        <w:t>1、</w:t>
      </w:r>
      <w:r w:rsidRPr="00B35DBF">
        <w:rPr>
          <w:rFonts w:ascii="仿宋" w:eastAsia="仿宋" w:hAnsi="仿宋" w:cs="宋体"/>
          <w:bCs/>
          <w:sz w:val="28"/>
          <w:szCs w:val="28"/>
        </w:rPr>
        <w:t>运用AI智能精准识别药品信息并准确复核</w:t>
      </w:r>
      <w:r w:rsidR="00C45216">
        <w:rPr>
          <w:rFonts w:ascii="仿宋" w:eastAsia="仿宋" w:hAnsi="仿宋" w:cs="宋体"/>
          <w:bCs/>
          <w:sz w:val="28"/>
          <w:szCs w:val="28"/>
        </w:rPr>
        <w:t>；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 w:hint="eastAsia"/>
          <w:bCs/>
          <w:sz w:val="28"/>
          <w:szCs w:val="28"/>
        </w:rPr>
        <w:t>2、</w:t>
      </w:r>
      <w:r w:rsidR="00C45216">
        <w:rPr>
          <w:rFonts w:ascii="仿宋" w:eastAsia="仿宋" w:hAnsi="仿宋" w:cs="宋体"/>
          <w:bCs/>
          <w:sz w:val="28"/>
          <w:szCs w:val="28"/>
        </w:rPr>
        <w:t>自动生成麻精药品用药登记表；</w:t>
      </w:r>
    </w:p>
    <w:p w:rsidR="00B35DBF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 w:hint="eastAsia"/>
          <w:bCs/>
          <w:sz w:val="28"/>
          <w:szCs w:val="28"/>
        </w:rPr>
        <w:t>3、</w:t>
      </w:r>
      <w:r w:rsidRPr="00B35DBF">
        <w:rPr>
          <w:rFonts w:ascii="仿宋" w:eastAsia="仿宋" w:hAnsi="仿宋" w:cs="宋体"/>
          <w:bCs/>
          <w:sz w:val="28"/>
          <w:szCs w:val="28"/>
        </w:rPr>
        <w:t>自动保存审方记录，便捷查询可回溯</w:t>
      </w:r>
      <w:r w:rsidR="00C45216">
        <w:rPr>
          <w:rFonts w:ascii="仿宋" w:eastAsia="仿宋" w:hAnsi="仿宋" w:cs="宋体"/>
          <w:bCs/>
          <w:sz w:val="28"/>
          <w:szCs w:val="28"/>
        </w:rPr>
        <w:t>；</w:t>
      </w:r>
    </w:p>
    <w:p w:rsidR="00CB4463" w:rsidRPr="00B35DBF" w:rsidRDefault="00B35DBF" w:rsidP="00B35DBF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B35DBF">
        <w:rPr>
          <w:rFonts w:ascii="仿宋" w:eastAsia="仿宋" w:hAnsi="仿宋" w:cs="宋体" w:hint="eastAsia"/>
          <w:bCs/>
          <w:sz w:val="28"/>
          <w:szCs w:val="28"/>
        </w:rPr>
        <w:t>4、</w:t>
      </w:r>
      <w:r w:rsidRPr="00B35DBF">
        <w:rPr>
          <w:rFonts w:ascii="仿宋" w:eastAsia="仿宋" w:hAnsi="仿宋" w:cs="宋体"/>
          <w:bCs/>
          <w:sz w:val="28"/>
          <w:szCs w:val="28"/>
        </w:rPr>
        <w:t>独立网卡、固定扫描头、加密狗、复核模组</w:t>
      </w:r>
      <w:r w:rsidR="00C45216">
        <w:rPr>
          <w:rFonts w:ascii="仿宋" w:eastAsia="仿宋" w:hAnsi="仿宋" w:cs="宋体"/>
          <w:bCs/>
          <w:sz w:val="28"/>
          <w:szCs w:val="28"/>
        </w:rPr>
        <w:t>。</w:t>
      </w:r>
    </w:p>
    <w:p w:rsidR="003D22C9" w:rsidRPr="00CB4463" w:rsidRDefault="003D22C9" w:rsidP="0088131E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CB4463" w:rsidRPr="00CB4463" w:rsidRDefault="00CB4463" w:rsidP="00B35DBF">
      <w:pPr>
        <w:pStyle w:val="a3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二、本着“公平、公开、公正”的原则，欢迎国内厂商填写好《产品调研参数表》并与产品相关材料一起（全部资料一式</w:t>
      </w:r>
      <w:r w:rsidR="008C4EE4">
        <w:rPr>
          <w:rFonts w:ascii="仿宋" w:eastAsia="仿宋" w:hAnsi="仿宋" w:cs="宋体" w:hint="eastAsia"/>
          <w:bCs/>
          <w:kern w:val="2"/>
          <w:sz w:val="28"/>
          <w:szCs w:val="28"/>
        </w:rPr>
        <w:t>五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份）送达（寄达）深圳市南山区蛇口科技大厦3楼372室信息科，同时将相关电子材料发至</w:t>
      </w:r>
      <w:r w:rsidR="00A01C65" w:rsidRPr="00A01C65">
        <w:rPr>
          <w:rFonts w:ascii="仿宋" w:eastAsia="仿宋" w:hAnsi="仿宋" w:cs="宋体" w:hint="eastAsia"/>
          <w:bCs/>
          <w:kern w:val="2"/>
          <w:sz w:val="28"/>
          <w:szCs w:val="28"/>
        </w:rPr>
        <w:t>Email：</w:t>
      </w:r>
      <w:r w:rsidR="00B52110">
        <w:rPr>
          <w:rFonts w:ascii="仿宋" w:eastAsia="仿宋" w:hAnsi="仿宋" w:cs="宋体" w:hint="eastAsia"/>
          <w:bCs/>
          <w:kern w:val="2"/>
          <w:sz w:val="28"/>
          <w:szCs w:val="28"/>
        </w:rPr>
        <w:t>13923843010</w:t>
      </w:r>
      <w:r w:rsidR="00A01C65" w:rsidRPr="00A01C65">
        <w:rPr>
          <w:rFonts w:ascii="仿宋" w:eastAsia="仿宋" w:hAnsi="仿宋" w:cs="宋体" w:hint="eastAsia"/>
          <w:bCs/>
          <w:kern w:val="2"/>
          <w:sz w:val="28"/>
          <w:szCs w:val="28"/>
        </w:rPr>
        <w:t>@</w:t>
      </w:r>
      <w:r w:rsidR="00B52110">
        <w:rPr>
          <w:rFonts w:ascii="仿宋" w:eastAsia="仿宋" w:hAnsi="仿宋" w:cs="宋体" w:hint="eastAsia"/>
          <w:bCs/>
          <w:kern w:val="2"/>
          <w:sz w:val="28"/>
          <w:szCs w:val="28"/>
        </w:rPr>
        <w:t>139</w:t>
      </w:r>
      <w:r w:rsidR="00A01C65" w:rsidRPr="00A01C65">
        <w:rPr>
          <w:rFonts w:ascii="仿宋" w:eastAsia="仿宋" w:hAnsi="仿宋" w:cs="宋体" w:hint="eastAsia"/>
          <w:bCs/>
          <w:kern w:val="2"/>
          <w:sz w:val="28"/>
          <w:szCs w:val="28"/>
        </w:rPr>
        <w:t>.com 。</w:t>
      </w:r>
    </w:p>
    <w:p w:rsidR="00CB4463" w:rsidRPr="00CB4463" w:rsidRDefault="00CB4463" w:rsidP="00B35DBF">
      <w:pPr>
        <w:pStyle w:val="a3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报名截止时间：2022年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11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月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2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日17点。项目专家论证会时间（需准备</w:t>
      </w:r>
      <w:r w:rsidR="004E06B1">
        <w:rPr>
          <w:rFonts w:ascii="仿宋" w:eastAsia="仿宋" w:hAnsi="仿宋" w:cs="宋体" w:hint="eastAsia"/>
          <w:bCs/>
          <w:kern w:val="2"/>
          <w:sz w:val="28"/>
          <w:szCs w:val="28"/>
        </w:rPr>
        <w:t>8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分钟左右的PPT进行项目建设方案的介绍）另行通知。</w:t>
      </w:r>
    </w:p>
    <w:p w:rsidR="00CB4463" w:rsidRPr="00CB4463" w:rsidRDefault="00CB4463" w:rsidP="00B35DBF">
      <w:pPr>
        <w:pStyle w:val="a3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bCs/>
          <w:kern w:val="2"/>
          <w:sz w:val="28"/>
          <w:szCs w:val="28"/>
        </w:rPr>
      </w:pP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lastRenderedPageBreak/>
        <w:t>报名联系人：</w:t>
      </w:r>
      <w:r w:rsidR="00B52110">
        <w:rPr>
          <w:rFonts w:ascii="仿宋" w:eastAsia="仿宋" w:hAnsi="仿宋" w:cs="宋体" w:hint="eastAsia"/>
          <w:bCs/>
          <w:kern w:val="2"/>
          <w:sz w:val="28"/>
          <w:szCs w:val="28"/>
        </w:rPr>
        <w:t>刘曙恒</w:t>
      </w:r>
      <w:r w:rsidRPr="00CB4463">
        <w:rPr>
          <w:rFonts w:ascii="仿宋" w:eastAsia="仿宋" w:hAnsi="仿宋" w:cs="宋体" w:hint="eastAsia"/>
          <w:bCs/>
          <w:kern w:val="2"/>
          <w:sz w:val="28"/>
          <w:szCs w:val="28"/>
        </w:rPr>
        <w:t>  电话：</w:t>
      </w:r>
      <w:r w:rsidR="00B52110">
        <w:rPr>
          <w:rFonts w:ascii="仿宋" w:eastAsia="仿宋" w:hAnsi="仿宋" w:cs="宋体" w:hint="eastAsia"/>
          <w:bCs/>
          <w:kern w:val="2"/>
          <w:sz w:val="28"/>
          <w:szCs w:val="28"/>
        </w:rPr>
        <w:t>13923843010</w:t>
      </w:r>
    </w:p>
    <w:p w:rsidR="00CB4463" w:rsidRPr="00CB4463" w:rsidRDefault="00CB4463" w:rsidP="0088131E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3D22C9" w:rsidRPr="00CB4463" w:rsidRDefault="007A4AE8" w:rsidP="0088131E">
      <w:pPr>
        <w:pStyle w:val="a3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kern w:val="2"/>
          <w:sz w:val="28"/>
          <w:szCs w:val="28"/>
        </w:rPr>
      </w:pPr>
      <w:r w:rsidRPr="00CB4463">
        <w:rPr>
          <w:rFonts w:ascii="仿宋" w:eastAsia="仿宋" w:hAnsi="仿宋" w:cs="仿宋" w:hint="eastAsia"/>
          <w:kern w:val="2"/>
          <w:sz w:val="28"/>
          <w:szCs w:val="28"/>
        </w:rPr>
        <w:t>附：产品调</w:t>
      </w:r>
      <w:r w:rsidRPr="00CB4463">
        <w:rPr>
          <w:rFonts w:ascii="仿宋" w:eastAsia="仿宋" w:hAnsi="仿宋" w:cs="仿宋"/>
          <w:kern w:val="2"/>
          <w:sz w:val="28"/>
          <w:szCs w:val="28"/>
        </w:rPr>
        <w:t>研参数表</w:t>
      </w:r>
    </w:p>
    <w:p w:rsidR="003D22C9" w:rsidRPr="00CB4463" w:rsidRDefault="007A4AE8" w:rsidP="0088131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B4463">
        <w:rPr>
          <w:rFonts w:ascii="仿宋" w:eastAsia="仿宋" w:hAnsi="仿宋" w:hint="eastAsia"/>
          <w:sz w:val="28"/>
          <w:szCs w:val="28"/>
        </w:rPr>
        <w:t>产品调研参数表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3"/>
        <w:gridCol w:w="6009"/>
      </w:tblGrid>
      <w:tr w:rsidR="003D22C9" w:rsidRPr="00CB4463">
        <w:trPr>
          <w:trHeight w:val="720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产品名称、品牌型号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9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厂家/代理商</w:t>
            </w:r>
          </w:p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联系人和联系方式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73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国内销售案例</w:t>
            </w:r>
          </w:p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（包括单位名称、联系人和联系电话。）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7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主要技术指标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02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报价</w:t>
            </w:r>
          </w:p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（全包价）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591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后续运行维护及费用情况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售后服务及支持方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rPr>
                <w:rFonts w:ascii="仿宋" w:eastAsia="仿宋" w:hAnsi="仿宋" w:cs="仿宋_GB2312"/>
              </w:rPr>
            </w:pPr>
          </w:p>
        </w:tc>
      </w:tr>
      <w:tr w:rsidR="00A70D99" w:rsidRPr="00CB4463">
        <w:trPr>
          <w:trHeight w:val="1333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0D99" w:rsidRPr="00CB4463" w:rsidRDefault="00A70D99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D99" w:rsidRPr="00CB4463" w:rsidRDefault="00A70D99" w:rsidP="0088131E">
            <w:pPr>
              <w:pStyle w:val="a3"/>
              <w:spacing w:beforeAutospacing="0" w:afterAutospacing="0" w:line="360" w:lineRule="auto"/>
              <w:rPr>
                <w:rFonts w:ascii="仿宋" w:eastAsia="仿宋" w:hAnsi="仿宋" w:cs="仿宋_GB2312"/>
              </w:rPr>
            </w:pPr>
          </w:p>
        </w:tc>
      </w:tr>
      <w:tr w:rsidR="003D22C9" w:rsidRPr="00CB4463">
        <w:trPr>
          <w:trHeight w:val="262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2C9" w:rsidRPr="00CB4463" w:rsidRDefault="007A4AE8" w:rsidP="0088131E">
            <w:pPr>
              <w:pStyle w:val="a3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</w:rPr>
            </w:pPr>
            <w:r w:rsidRPr="00CB4463">
              <w:rPr>
                <w:rFonts w:ascii="仿宋" w:eastAsia="仿宋" w:hAnsi="仿宋" w:cs="仿宋_GB2312"/>
              </w:rPr>
              <w:lastRenderedPageBreak/>
              <w:t>驻场要求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2C9" w:rsidRPr="00CB4463" w:rsidRDefault="003D22C9" w:rsidP="0088131E">
            <w:pPr>
              <w:pStyle w:val="a3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</w:rPr>
            </w:pPr>
          </w:p>
        </w:tc>
      </w:tr>
    </w:tbl>
    <w:p w:rsidR="003D22C9" w:rsidRPr="00CB4463" w:rsidRDefault="00A70D99" w:rsidP="0088131E">
      <w:pPr>
        <w:spacing w:line="360" w:lineRule="auto"/>
        <w:rPr>
          <w:rFonts w:ascii="仿宋" w:eastAsia="仿宋" w:hAnsi="仿宋" w:cs="仿宋_GB2312"/>
          <w:kern w:val="0"/>
          <w:sz w:val="24"/>
        </w:rPr>
      </w:pPr>
      <w:r w:rsidRPr="00CB4463">
        <w:rPr>
          <w:rFonts w:ascii="仿宋" w:eastAsia="仿宋" w:hAnsi="仿宋" w:cs="仿宋_GB2312" w:hint="eastAsia"/>
          <w:kern w:val="0"/>
          <w:sz w:val="24"/>
        </w:rPr>
        <w:t>注：</w:t>
      </w:r>
      <w:r w:rsidRPr="00CB4463">
        <w:rPr>
          <w:rFonts w:ascii="仿宋" w:eastAsia="仿宋" w:hAnsi="仿宋" w:cs="仿宋_GB2312"/>
          <w:kern w:val="0"/>
          <w:sz w:val="24"/>
        </w:rPr>
        <w:t>需提供公司营业执照复印件，代理需提供相关证明，所有材料要加盖公章</w:t>
      </w:r>
      <w:r w:rsidRPr="00CB4463">
        <w:rPr>
          <w:rFonts w:ascii="仿宋" w:eastAsia="仿宋" w:hAnsi="仿宋" w:cs="仿宋_GB2312" w:hint="eastAsia"/>
          <w:kern w:val="0"/>
          <w:sz w:val="24"/>
        </w:rPr>
        <w:t>。</w:t>
      </w:r>
    </w:p>
    <w:sectPr w:rsidR="003D22C9" w:rsidRPr="00CB4463" w:rsidSect="003D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09" w:rsidRDefault="00B84609" w:rsidP="002B53B0">
      <w:r>
        <w:separator/>
      </w:r>
    </w:p>
  </w:endnote>
  <w:endnote w:type="continuationSeparator" w:id="1">
    <w:p w:rsidR="00B84609" w:rsidRDefault="00B84609" w:rsidP="002B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09" w:rsidRDefault="00B84609" w:rsidP="002B53B0">
      <w:r>
        <w:separator/>
      </w:r>
    </w:p>
  </w:footnote>
  <w:footnote w:type="continuationSeparator" w:id="1">
    <w:p w:rsidR="00B84609" w:rsidRDefault="00B84609" w:rsidP="002B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77FD77"/>
    <w:multiLevelType w:val="singleLevel"/>
    <w:tmpl w:val="AB77FD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701BA0"/>
    <w:multiLevelType w:val="hybridMultilevel"/>
    <w:tmpl w:val="F9E4313C"/>
    <w:lvl w:ilvl="0" w:tplc="FD2ACEB2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2">
    <w:nsid w:val="3C6B041E"/>
    <w:multiLevelType w:val="hybridMultilevel"/>
    <w:tmpl w:val="8D821E2E"/>
    <w:lvl w:ilvl="0" w:tplc="2764B386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hZTE2ZDdmNmM0NGYwYmY5NmU2ZjI3MWYzN2FlNjQifQ=="/>
  </w:docVars>
  <w:rsids>
    <w:rsidRoot w:val="568012C5"/>
    <w:rsid w:val="000B120D"/>
    <w:rsid w:val="001E668F"/>
    <w:rsid w:val="002B53B0"/>
    <w:rsid w:val="0033500A"/>
    <w:rsid w:val="003C599E"/>
    <w:rsid w:val="003D1920"/>
    <w:rsid w:val="003D22C9"/>
    <w:rsid w:val="003D27CA"/>
    <w:rsid w:val="003D60EC"/>
    <w:rsid w:val="003E6097"/>
    <w:rsid w:val="003F73C0"/>
    <w:rsid w:val="0046609A"/>
    <w:rsid w:val="004E06B1"/>
    <w:rsid w:val="004F3D7D"/>
    <w:rsid w:val="005E5733"/>
    <w:rsid w:val="006C1D9C"/>
    <w:rsid w:val="007A4AE8"/>
    <w:rsid w:val="0088131E"/>
    <w:rsid w:val="008C4EE4"/>
    <w:rsid w:val="00975D03"/>
    <w:rsid w:val="00A01C65"/>
    <w:rsid w:val="00A70D99"/>
    <w:rsid w:val="00AF538F"/>
    <w:rsid w:val="00B35DBF"/>
    <w:rsid w:val="00B52110"/>
    <w:rsid w:val="00B84609"/>
    <w:rsid w:val="00BB3227"/>
    <w:rsid w:val="00BD2F51"/>
    <w:rsid w:val="00C01055"/>
    <w:rsid w:val="00C45216"/>
    <w:rsid w:val="00CB4463"/>
    <w:rsid w:val="00CE2BF9"/>
    <w:rsid w:val="00D63C0E"/>
    <w:rsid w:val="00DB4FF4"/>
    <w:rsid w:val="00E16C87"/>
    <w:rsid w:val="00E65836"/>
    <w:rsid w:val="00E75FA1"/>
    <w:rsid w:val="00F04F5F"/>
    <w:rsid w:val="0ED21BED"/>
    <w:rsid w:val="20C37D94"/>
    <w:rsid w:val="38D43288"/>
    <w:rsid w:val="568012C5"/>
    <w:rsid w:val="69A67385"/>
    <w:rsid w:val="7F39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C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22C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B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53B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B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53B0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70D99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3D27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徐成卫</dc:creator>
  <cp:lastModifiedBy>Adminlll</cp:lastModifiedBy>
  <cp:revision>15</cp:revision>
  <dcterms:created xsi:type="dcterms:W3CDTF">2022-09-09T09:43:00Z</dcterms:created>
  <dcterms:modified xsi:type="dcterms:W3CDTF">2022-10-27T03:35:00Z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B44DE81717EE46E2BD30C9253193881E</vt:lpwstr>
  </property>
</Properties>
</file>