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4679D3" w:rsidRDefault="004679D3" w:rsidP="002B4177">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2B4177">
        <w:rPr>
          <w:rFonts w:asciiTheme="minorEastAsia" w:eastAsiaTheme="minorEastAsia" w:hAnsiTheme="minorEastAsia" w:hint="eastAsia"/>
          <w:b/>
          <w:bCs/>
          <w:sz w:val="44"/>
          <w:szCs w:val="44"/>
        </w:rPr>
        <w:t>深圳市前海蛇口自贸区医院</w:t>
      </w:r>
      <w:r w:rsidR="005D3C5F" w:rsidRPr="005D3C5F">
        <w:rPr>
          <w:rFonts w:ascii="宋体" w:hAnsi="宋体" w:hint="eastAsia"/>
          <w:b/>
          <w:sz w:val="44"/>
          <w:szCs w:val="44"/>
        </w:rPr>
        <w:t>细胞因子试剂</w:t>
      </w:r>
      <w:r w:rsidR="009B680F" w:rsidRPr="009B680F">
        <w:rPr>
          <w:rFonts w:ascii="宋体" w:hAnsi="宋体" w:hint="eastAsia"/>
          <w:b/>
          <w:sz w:val="44"/>
          <w:szCs w:val="44"/>
        </w:rPr>
        <w:t>采购</w:t>
      </w:r>
      <w:r w:rsidR="00697C2A">
        <w:rPr>
          <w:rFonts w:ascii="宋体" w:hAnsi="宋体" w:hint="eastAsia"/>
          <w:b/>
          <w:sz w:val="44"/>
          <w:szCs w:val="44"/>
        </w:rPr>
        <w:t>重新</w:t>
      </w:r>
      <w:r w:rsidR="000B28BA" w:rsidRPr="002B4177">
        <w:rPr>
          <w:rFonts w:asciiTheme="minorEastAsia" w:eastAsiaTheme="minorEastAsia" w:hAnsiTheme="minorEastAsia" w:hint="eastAsia"/>
          <w:b/>
          <w:bCs/>
          <w:sz w:val="44"/>
          <w:szCs w:val="44"/>
        </w:rPr>
        <w:t>招标公告</w:t>
      </w:r>
      <w:r w:rsidR="009B680F">
        <w:rPr>
          <w:rFonts w:asciiTheme="minorEastAsia" w:eastAsiaTheme="minorEastAsia" w:hAnsiTheme="minorEastAsia" w:hint="eastAsia"/>
          <w:b/>
          <w:bCs/>
          <w:sz w:val="44"/>
          <w:szCs w:val="44"/>
        </w:rPr>
        <w:t xml:space="preserve"> </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5D3C5F" w:rsidRPr="005D3C5F" w:rsidRDefault="002F7F80" w:rsidP="005D3C5F">
      <w:pPr>
        <w:pStyle w:val="a7"/>
        <w:numPr>
          <w:ilvl w:val="0"/>
          <w:numId w:val="16"/>
        </w:numPr>
        <w:spacing w:line="240" w:lineRule="auto"/>
        <w:ind w:firstLineChars="0"/>
        <w:rPr>
          <w:rFonts w:asciiTheme="minorEastAsia" w:eastAsiaTheme="minorEastAsia" w:hAnsiTheme="minorEastAsia"/>
          <w:szCs w:val="21"/>
        </w:rPr>
      </w:pPr>
      <w:r w:rsidRPr="005D3C5F">
        <w:rPr>
          <w:rFonts w:asciiTheme="minorEastAsia" w:eastAsiaTheme="minorEastAsia" w:hAnsiTheme="minorEastAsia" w:hint="eastAsia"/>
          <w:bCs/>
          <w:szCs w:val="21"/>
        </w:rPr>
        <w:t>项目名称及数量：</w:t>
      </w:r>
    </w:p>
    <w:tbl>
      <w:tblPr>
        <w:tblW w:w="10288" w:type="dxa"/>
        <w:jc w:val="center"/>
        <w:tblInd w:w="93" w:type="dxa"/>
        <w:tblLook w:val="04A0"/>
      </w:tblPr>
      <w:tblGrid>
        <w:gridCol w:w="874"/>
        <w:gridCol w:w="4059"/>
        <w:gridCol w:w="876"/>
        <w:gridCol w:w="1142"/>
        <w:gridCol w:w="1216"/>
        <w:gridCol w:w="2121"/>
      </w:tblGrid>
      <w:tr w:rsidR="005D3C5F" w:rsidRPr="009B59E6" w:rsidTr="005D3C5F">
        <w:trPr>
          <w:trHeight w:val="123"/>
          <w:jc w:val="center"/>
        </w:trPr>
        <w:tc>
          <w:tcPr>
            <w:tcW w:w="87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序号</w:t>
            </w:r>
          </w:p>
        </w:tc>
        <w:tc>
          <w:tcPr>
            <w:tcW w:w="4059" w:type="dxa"/>
            <w:tcBorders>
              <w:top w:val="single" w:sz="8" w:space="0" w:color="auto"/>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名称</w:t>
            </w:r>
          </w:p>
        </w:tc>
        <w:tc>
          <w:tcPr>
            <w:tcW w:w="876" w:type="dxa"/>
            <w:tcBorders>
              <w:top w:val="single" w:sz="8" w:space="0" w:color="auto"/>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国别</w:t>
            </w:r>
          </w:p>
        </w:tc>
        <w:tc>
          <w:tcPr>
            <w:tcW w:w="1142" w:type="dxa"/>
            <w:tcBorders>
              <w:top w:val="single" w:sz="8" w:space="0" w:color="auto"/>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规格</w:t>
            </w:r>
          </w:p>
        </w:tc>
        <w:tc>
          <w:tcPr>
            <w:tcW w:w="1216" w:type="dxa"/>
            <w:tcBorders>
              <w:top w:val="single" w:sz="8" w:space="0" w:color="auto"/>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数量</w:t>
            </w:r>
          </w:p>
        </w:tc>
        <w:tc>
          <w:tcPr>
            <w:tcW w:w="2121" w:type="dxa"/>
            <w:tcBorders>
              <w:top w:val="single" w:sz="8" w:space="0" w:color="auto"/>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产品技术参数要求</w:t>
            </w:r>
          </w:p>
        </w:tc>
      </w:tr>
      <w:tr w:rsidR="005D3C5F" w:rsidRPr="009B59E6" w:rsidTr="005D3C5F">
        <w:trPr>
          <w:trHeight w:val="228"/>
          <w:jc w:val="center"/>
        </w:trPr>
        <w:tc>
          <w:tcPr>
            <w:tcW w:w="874" w:type="dxa"/>
            <w:tcBorders>
              <w:top w:val="nil"/>
              <w:left w:val="single" w:sz="8" w:space="0" w:color="auto"/>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color w:val="000000"/>
                <w:kern w:val="0"/>
                <w:szCs w:val="21"/>
              </w:rPr>
              <w:t>1</w:t>
            </w:r>
          </w:p>
        </w:tc>
        <w:tc>
          <w:tcPr>
            <w:tcW w:w="4059"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SDF-1α/ CXCL12 (22-89), Human, Recombinant</w:t>
            </w:r>
          </w:p>
        </w:tc>
        <w:tc>
          <w:tcPr>
            <w:tcW w:w="87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不限</w:t>
            </w:r>
          </w:p>
        </w:tc>
        <w:tc>
          <w:tcPr>
            <w:tcW w:w="1142"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10ug</w:t>
            </w:r>
          </w:p>
        </w:tc>
        <w:tc>
          <w:tcPr>
            <w:tcW w:w="121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1支</w:t>
            </w:r>
          </w:p>
        </w:tc>
        <w:tc>
          <w:tcPr>
            <w:tcW w:w="2121"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用于干细胞培养</w:t>
            </w:r>
          </w:p>
        </w:tc>
      </w:tr>
      <w:tr w:rsidR="005D3C5F" w:rsidRPr="009B59E6" w:rsidTr="005D3C5F">
        <w:trPr>
          <w:trHeight w:val="280"/>
          <w:jc w:val="center"/>
        </w:trPr>
        <w:tc>
          <w:tcPr>
            <w:tcW w:w="874" w:type="dxa"/>
            <w:tcBorders>
              <w:top w:val="nil"/>
              <w:left w:val="single" w:sz="8" w:space="0" w:color="auto"/>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color w:val="000000"/>
                <w:kern w:val="0"/>
                <w:szCs w:val="21"/>
              </w:rPr>
              <w:t>2</w:t>
            </w:r>
          </w:p>
        </w:tc>
        <w:tc>
          <w:tcPr>
            <w:tcW w:w="4059"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TGFB1/ TGFβ1/ TGF-β1, Human, Recombinant</w:t>
            </w:r>
          </w:p>
        </w:tc>
        <w:tc>
          <w:tcPr>
            <w:tcW w:w="87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不限</w:t>
            </w:r>
          </w:p>
        </w:tc>
        <w:tc>
          <w:tcPr>
            <w:tcW w:w="1142"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10ug</w:t>
            </w:r>
          </w:p>
        </w:tc>
        <w:tc>
          <w:tcPr>
            <w:tcW w:w="121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1支</w:t>
            </w:r>
          </w:p>
        </w:tc>
        <w:tc>
          <w:tcPr>
            <w:tcW w:w="2121"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用于干细胞培养</w:t>
            </w:r>
          </w:p>
        </w:tc>
      </w:tr>
      <w:tr w:rsidR="005D3C5F" w:rsidRPr="009B59E6" w:rsidTr="005D3C5F">
        <w:trPr>
          <w:trHeight w:val="367"/>
          <w:jc w:val="center"/>
        </w:trPr>
        <w:tc>
          <w:tcPr>
            <w:tcW w:w="874" w:type="dxa"/>
            <w:tcBorders>
              <w:top w:val="nil"/>
              <w:left w:val="single" w:sz="8" w:space="0" w:color="auto"/>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color w:val="000000"/>
                <w:kern w:val="0"/>
                <w:szCs w:val="21"/>
              </w:rPr>
              <w:t>3</w:t>
            </w:r>
          </w:p>
        </w:tc>
        <w:tc>
          <w:tcPr>
            <w:tcW w:w="4059"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TNF-α/ TNFA/ TNFSF2, Human, Recombinant</w:t>
            </w:r>
          </w:p>
        </w:tc>
        <w:tc>
          <w:tcPr>
            <w:tcW w:w="87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不限</w:t>
            </w:r>
          </w:p>
        </w:tc>
        <w:tc>
          <w:tcPr>
            <w:tcW w:w="1142"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10ug</w:t>
            </w:r>
          </w:p>
        </w:tc>
        <w:tc>
          <w:tcPr>
            <w:tcW w:w="121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1支</w:t>
            </w:r>
          </w:p>
        </w:tc>
        <w:tc>
          <w:tcPr>
            <w:tcW w:w="2121"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用于干细胞培养</w:t>
            </w:r>
          </w:p>
        </w:tc>
      </w:tr>
      <w:tr w:rsidR="005D3C5F" w:rsidRPr="009B59E6" w:rsidTr="005D3C5F">
        <w:trPr>
          <w:trHeight w:val="154"/>
          <w:jc w:val="center"/>
        </w:trPr>
        <w:tc>
          <w:tcPr>
            <w:tcW w:w="874" w:type="dxa"/>
            <w:tcBorders>
              <w:top w:val="nil"/>
              <w:left w:val="single" w:sz="8" w:space="0" w:color="auto"/>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color w:val="000000"/>
                <w:kern w:val="0"/>
                <w:szCs w:val="21"/>
              </w:rPr>
              <w:t>4</w:t>
            </w:r>
          </w:p>
        </w:tc>
        <w:tc>
          <w:tcPr>
            <w:tcW w:w="4059"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IL-1α/ IL1F1, Human, Recombinant</w:t>
            </w:r>
          </w:p>
        </w:tc>
        <w:tc>
          <w:tcPr>
            <w:tcW w:w="87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不限</w:t>
            </w:r>
          </w:p>
        </w:tc>
        <w:tc>
          <w:tcPr>
            <w:tcW w:w="1142"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10ug</w:t>
            </w:r>
          </w:p>
        </w:tc>
        <w:tc>
          <w:tcPr>
            <w:tcW w:w="121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1支</w:t>
            </w:r>
          </w:p>
        </w:tc>
        <w:tc>
          <w:tcPr>
            <w:tcW w:w="2121"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用于干细胞培养</w:t>
            </w:r>
          </w:p>
        </w:tc>
      </w:tr>
      <w:tr w:rsidR="005D3C5F" w:rsidRPr="009B59E6" w:rsidTr="005D3C5F">
        <w:trPr>
          <w:trHeight w:val="95"/>
          <w:jc w:val="center"/>
        </w:trPr>
        <w:tc>
          <w:tcPr>
            <w:tcW w:w="874" w:type="dxa"/>
            <w:tcBorders>
              <w:top w:val="nil"/>
              <w:left w:val="single" w:sz="8" w:space="0" w:color="auto"/>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color w:val="000000"/>
                <w:kern w:val="0"/>
                <w:szCs w:val="21"/>
              </w:rPr>
              <w:t>5</w:t>
            </w:r>
          </w:p>
        </w:tc>
        <w:tc>
          <w:tcPr>
            <w:tcW w:w="4059"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IL-1β/ IL1F2, Human, Recombinant</w:t>
            </w:r>
          </w:p>
        </w:tc>
        <w:tc>
          <w:tcPr>
            <w:tcW w:w="87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不限</w:t>
            </w:r>
          </w:p>
        </w:tc>
        <w:tc>
          <w:tcPr>
            <w:tcW w:w="1142"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10ug</w:t>
            </w:r>
          </w:p>
        </w:tc>
        <w:tc>
          <w:tcPr>
            <w:tcW w:w="121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1支</w:t>
            </w:r>
          </w:p>
        </w:tc>
        <w:tc>
          <w:tcPr>
            <w:tcW w:w="2121"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用于干细胞培养</w:t>
            </w:r>
          </w:p>
        </w:tc>
      </w:tr>
      <w:tr w:rsidR="005D3C5F" w:rsidRPr="009B59E6" w:rsidTr="005D3C5F">
        <w:trPr>
          <w:trHeight w:val="294"/>
          <w:jc w:val="center"/>
        </w:trPr>
        <w:tc>
          <w:tcPr>
            <w:tcW w:w="874" w:type="dxa"/>
            <w:tcBorders>
              <w:top w:val="nil"/>
              <w:left w:val="single" w:sz="8" w:space="0" w:color="auto"/>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color w:val="000000"/>
                <w:kern w:val="0"/>
                <w:szCs w:val="21"/>
              </w:rPr>
              <w:t>6</w:t>
            </w:r>
          </w:p>
        </w:tc>
        <w:tc>
          <w:tcPr>
            <w:tcW w:w="4059"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IL-17A/ CTLA8, Human, Recombinant</w:t>
            </w:r>
          </w:p>
        </w:tc>
        <w:tc>
          <w:tcPr>
            <w:tcW w:w="87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不限</w:t>
            </w:r>
          </w:p>
        </w:tc>
        <w:tc>
          <w:tcPr>
            <w:tcW w:w="1142"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25ug</w:t>
            </w:r>
          </w:p>
        </w:tc>
        <w:tc>
          <w:tcPr>
            <w:tcW w:w="121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1支</w:t>
            </w:r>
          </w:p>
        </w:tc>
        <w:tc>
          <w:tcPr>
            <w:tcW w:w="2121"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用于干细胞培养</w:t>
            </w:r>
          </w:p>
        </w:tc>
      </w:tr>
      <w:tr w:rsidR="005D3C5F" w:rsidRPr="009B59E6" w:rsidTr="005D3C5F">
        <w:trPr>
          <w:trHeight w:val="80"/>
          <w:jc w:val="center"/>
        </w:trPr>
        <w:tc>
          <w:tcPr>
            <w:tcW w:w="874" w:type="dxa"/>
            <w:tcBorders>
              <w:top w:val="nil"/>
              <w:left w:val="single" w:sz="8" w:space="0" w:color="auto"/>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color w:val="000000"/>
                <w:kern w:val="0"/>
                <w:szCs w:val="21"/>
              </w:rPr>
              <w:t>7</w:t>
            </w:r>
          </w:p>
        </w:tc>
        <w:tc>
          <w:tcPr>
            <w:tcW w:w="4059"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BDNF, Human, Recombinant</w:t>
            </w:r>
          </w:p>
        </w:tc>
        <w:tc>
          <w:tcPr>
            <w:tcW w:w="87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不限</w:t>
            </w:r>
          </w:p>
        </w:tc>
        <w:tc>
          <w:tcPr>
            <w:tcW w:w="1142"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10ug</w:t>
            </w:r>
          </w:p>
        </w:tc>
        <w:tc>
          <w:tcPr>
            <w:tcW w:w="121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1支</w:t>
            </w:r>
          </w:p>
        </w:tc>
        <w:tc>
          <w:tcPr>
            <w:tcW w:w="2121"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用于干细胞培养</w:t>
            </w:r>
          </w:p>
        </w:tc>
      </w:tr>
      <w:tr w:rsidR="005D3C5F" w:rsidRPr="009B59E6" w:rsidTr="005D3C5F">
        <w:trPr>
          <w:trHeight w:val="433"/>
          <w:jc w:val="center"/>
        </w:trPr>
        <w:tc>
          <w:tcPr>
            <w:tcW w:w="874" w:type="dxa"/>
            <w:tcBorders>
              <w:top w:val="nil"/>
              <w:left w:val="single" w:sz="8" w:space="0" w:color="auto"/>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color w:val="000000"/>
                <w:kern w:val="0"/>
                <w:szCs w:val="21"/>
              </w:rPr>
              <w:t>8</w:t>
            </w:r>
          </w:p>
        </w:tc>
        <w:tc>
          <w:tcPr>
            <w:tcW w:w="4059"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 xml:space="preserve">FGF-2/ </w:t>
            </w:r>
            <w:proofErr w:type="spellStart"/>
            <w:r w:rsidRPr="005D3C5F">
              <w:rPr>
                <w:rFonts w:asciiTheme="minorEastAsia" w:eastAsiaTheme="minorEastAsia" w:hAnsiTheme="minorEastAsia" w:cs="Tahoma" w:hint="eastAsia"/>
                <w:color w:val="000000"/>
                <w:kern w:val="0"/>
                <w:szCs w:val="21"/>
              </w:rPr>
              <w:t>bFGF</w:t>
            </w:r>
            <w:proofErr w:type="spellEnd"/>
            <w:r w:rsidRPr="005D3C5F">
              <w:rPr>
                <w:rFonts w:asciiTheme="minorEastAsia" w:eastAsiaTheme="minorEastAsia" w:hAnsiTheme="minorEastAsia" w:cs="Tahoma" w:hint="eastAsia"/>
                <w:color w:val="000000"/>
                <w:kern w:val="0"/>
                <w:szCs w:val="21"/>
              </w:rPr>
              <w:t>/ FGF-b (K128N), Human, Recombinant</w:t>
            </w:r>
          </w:p>
        </w:tc>
        <w:tc>
          <w:tcPr>
            <w:tcW w:w="87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不限</w:t>
            </w:r>
          </w:p>
        </w:tc>
        <w:tc>
          <w:tcPr>
            <w:tcW w:w="1142"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10ug</w:t>
            </w:r>
          </w:p>
        </w:tc>
        <w:tc>
          <w:tcPr>
            <w:tcW w:w="121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1支</w:t>
            </w:r>
          </w:p>
        </w:tc>
        <w:tc>
          <w:tcPr>
            <w:tcW w:w="2121"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用于干细胞培养</w:t>
            </w:r>
          </w:p>
        </w:tc>
      </w:tr>
      <w:tr w:rsidR="005D3C5F" w:rsidRPr="009B59E6" w:rsidTr="005D3C5F">
        <w:trPr>
          <w:trHeight w:val="517"/>
          <w:jc w:val="center"/>
        </w:trPr>
        <w:tc>
          <w:tcPr>
            <w:tcW w:w="874" w:type="dxa"/>
            <w:tcBorders>
              <w:top w:val="nil"/>
              <w:left w:val="single" w:sz="8" w:space="0" w:color="auto"/>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color w:val="000000"/>
                <w:kern w:val="0"/>
                <w:szCs w:val="21"/>
              </w:rPr>
              <w:t>9</w:t>
            </w:r>
          </w:p>
        </w:tc>
        <w:tc>
          <w:tcPr>
            <w:tcW w:w="4059"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Interferon γ/ IFN-γ/ IFNG, Human, Recombinant</w:t>
            </w:r>
          </w:p>
        </w:tc>
        <w:tc>
          <w:tcPr>
            <w:tcW w:w="87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不限</w:t>
            </w:r>
          </w:p>
        </w:tc>
        <w:tc>
          <w:tcPr>
            <w:tcW w:w="1142"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20ug</w:t>
            </w:r>
          </w:p>
        </w:tc>
        <w:tc>
          <w:tcPr>
            <w:tcW w:w="121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1支</w:t>
            </w:r>
          </w:p>
        </w:tc>
        <w:tc>
          <w:tcPr>
            <w:tcW w:w="2121"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用于干细胞培养</w:t>
            </w:r>
          </w:p>
        </w:tc>
      </w:tr>
      <w:tr w:rsidR="005D3C5F" w:rsidRPr="009B59E6" w:rsidTr="005D3C5F">
        <w:trPr>
          <w:trHeight w:val="303"/>
          <w:jc w:val="center"/>
        </w:trPr>
        <w:tc>
          <w:tcPr>
            <w:tcW w:w="874" w:type="dxa"/>
            <w:tcBorders>
              <w:top w:val="nil"/>
              <w:left w:val="single" w:sz="8" w:space="0" w:color="auto"/>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color w:val="000000"/>
                <w:kern w:val="0"/>
                <w:szCs w:val="21"/>
              </w:rPr>
              <w:t>10</w:t>
            </w:r>
          </w:p>
        </w:tc>
        <w:tc>
          <w:tcPr>
            <w:tcW w:w="4059"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 xml:space="preserve">EGF/ </w:t>
            </w:r>
            <w:proofErr w:type="spellStart"/>
            <w:r w:rsidRPr="005D3C5F">
              <w:rPr>
                <w:rFonts w:asciiTheme="minorEastAsia" w:eastAsiaTheme="minorEastAsia" w:hAnsiTheme="minorEastAsia" w:cs="Tahoma" w:hint="eastAsia"/>
                <w:color w:val="000000"/>
                <w:kern w:val="0"/>
                <w:szCs w:val="21"/>
              </w:rPr>
              <w:t>Urogastrone</w:t>
            </w:r>
            <w:proofErr w:type="spellEnd"/>
            <w:r w:rsidRPr="005D3C5F">
              <w:rPr>
                <w:rFonts w:asciiTheme="minorEastAsia" w:eastAsiaTheme="minorEastAsia" w:hAnsiTheme="minorEastAsia" w:cs="Tahoma" w:hint="eastAsia"/>
                <w:color w:val="000000"/>
                <w:kern w:val="0"/>
                <w:szCs w:val="21"/>
              </w:rPr>
              <w:t>, Human, Recombinant</w:t>
            </w:r>
          </w:p>
        </w:tc>
        <w:tc>
          <w:tcPr>
            <w:tcW w:w="87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不限</w:t>
            </w:r>
          </w:p>
        </w:tc>
        <w:tc>
          <w:tcPr>
            <w:tcW w:w="1142"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100ug</w:t>
            </w:r>
          </w:p>
        </w:tc>
        <w:tc>
          <w:tcPr>
            <w:tcW w:w="121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1支</w:t>
            </w:r>
          </w:p>
        </w:tc>
        <w:tc>
          <w:tcPr>
            <w:tcW w:w="2121"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用于干细胞培养</w:t>
            </w:r>
          </w:p>
        </w:tc>
      </w:tr>
      <w:tr w:rsidR="005D3C5F" w:rsidRPr="009B59E6" w:rsidTr="005D3C5F">
        <w:trPr>
          <w:trHeight w:val="297"/>
          <w:jc w:val="center"/>
        </w:trPr>
        <w:tc>
          <w:tcPr>
            <w:tcW w:w="874" w:type="dxa"/>
            <w:tcBorders>
              <w:top w:val="nil"/>
              <w:left w:val="single" w:sz="8" w:space="0" w:color="auto"/>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color w:val="000000"/>
                <w:kern w:val="0"/>
                <w:szCs w:val="21"/>
              </w:rPr>
              <w:t>11</w:t>
            </w:r>
          </w:p>
        </w:tc>
        <w:tc>
          <w:tcPr>
            <w:tcW w:w="4059"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TNF-α/ TNFA/ TNFSF2, Human, Recombinant</w:t>
            </w:r>
          </w:p>
        </w:tc>
        <w:tc>
          <w:tcPr>
            <w:tcW w:w="87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不限</w:t>
            </w:r>
          </w:p>
        </w:tc>
        <w:tc>
          <w:tcPr>
            <w:tcW w:w="1142"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50ug</w:t>
            </w:r>
          </w:p>
        </w:tc>
        <w:tc>
          <w:tcPr>
            <w:tcW w:w="121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1支</w:t>
            </w:r>
          </w:p>
        </w:tc>
        <w:tc>
          <w:tcPr>
            <w:tcW w:w="2121"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用于干细胞培养</w:t>
            </w:r>
          </w:p>
        </w:tc>
      </w:tr>
      <w:tr w:rsidR="005D3C5F" w:rsidRPr="009B59E6" w:rsidTr="005D3C5F">
        <w:trPr>
          <w:trHeight w:val="54"/>
          <w:jc w:val="center"/>
        </w:trPr>
        <w:tc>
          <w:tcPr>
            <w:tcW w:w="874" w:type="dxa"/>
            <w:tcBorders>
              <w:top w:val="nil"/>
              <w:left w:val="single" w:sz="8" w:space="0" w:color="auto"/>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color w:val="000000"/>
                <w:kern w:val="0"/>
                <w:szCs w:val="21"/>
              </w:rPr>
              <w:t>12</w:t>
            </w:r>
          </w:p>
        </w:tc>
        <w:tc>
          <w:tcPr>
            <w:tcW w:w="4059"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 xml:space="preserve">FGF-2/ </w:t>
            </w:r>
            <w:proofErr w:type="spellStart"/>
            <w:r w:rsidRPr="005D3C5F">
              <w:rPr>
                <w:rFonts w:asciiTheme="minorEastAsia" w:eastAsiaTheme="minorEastAsia" w:hAnsiTheme="minorEastAsia" w:cs="Tahoma" w:hint="eastAsia"/>
                <w:color w:val="000000"/>
                <w:kern w:val="0"/>
                <w:szCs w:val="21"/>
              </w:rPr>
              <w:t>bFGF</w:t>
            </w:r>
            <w:proofErr w:type="spellEnd"/>
            <w:r w:rsidRPr="005D3C5F">
              <w:rPr>
                <w:rFonts w:asciiTheme="minorEastAsia" w:eastAsiaTheme="minorEastAsia" w:hAnsiTheme="minorEastAsia" w:cs="Tahoma" w:hint="eastAsia"/>
                <w:color w:val="000000"/>
                <w:kern w:val="0"/>
                <w:szCs w:val="21"/>
              </w:rPr>
              <w:t>/ FGF-b (K128N), Human, Recombinant</w:t>
            </w:r>
          </w:p>
        </w:tc>
        <w:tc>
          <w:tcPr>
            <w:tcW w:w="87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不限</w:t>
            </w:r>
          </w:p>
        </w:tc>
        <w:tc>
          <w:tcPr>
            <w:tcW w:w="1142"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50ug</w:t>
            </w:r>
          </w:p>
        </w:tc>
        <w:tc>
          <w:tcPr>
            <w:tcW w:w="121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1支</w:t>
            </w:r>
          </w:p>
        </w:tc>
        <w:tc>
          <w:tcPr>
            <w:tcW w:w="2121"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用于干细胞培养</w:t>
            </w:r>
          </w:p>
        </w:tc>
      </w:tr>
    </w:tbl>
    <w:p w:rsidR="000B28BA" w:rsidRPr="005D3C5F" w:rsidRDefault="000B28BA" w:rsidP="004679D3">
      <w:pPr>
        <w:pStyle w:val="a7"/>
        <w:numPr>
          <w:ilvl w:val="0"/>
          <w:numId w:val="16"/>
        </w:numPr>
        <w:spacing w:line="240" w:lineRule="auto"/>
        <w:ind w:firstLineChars="0"/>
        <w:rPr>
          <w:rFonts w:asciiTheme="minorEastAsia" w:eastAsiaTheme="minorEastAsia" w:hAnsiTheme="minorEastAsia"/>
          <w:szCs w:val="21"/>
        </w:rPr>
      </w:pPr>
      <w:r w:rsidRPr="005D3C5F">
        <w:rPr>
          <w:rFonts w:asciiTheme="minorEastAsia" w:eastAsiaTheme="minorEastAsia" w:hAnsiTheme="minorEastAsia" w:hint="eastAsia"/>
          <w:bCs/>
          <w:szCs w:val="21"/>
        </w:rPr>
        <w:t>项目招标编号：</w:t>
      </w:r>
      <w:r w:rsidRPr="005D3C5F">
        <w:rPr>
          <w:rFonts w:asciiTheme="minorEastAsia" w:eastAsiaTheme="minorEastAsia" w:hAnsiTheme="minorEastAsia"/>
          <w:bCs/>
          <w:szCs w:val="21"/>
        </w:rPr>
        <w:t>Y</w:t>
      </w:r>
      <w:r w:rsidR="002B4177" w:rsidRPr="005D3C5F">
        <w:rPr>
          <w:rFonts w:asciiTheme="minorEastAsia" w:eastAsiaTheme="minorEastAsia" w:hAnsiTheme="minorEastAsia" w:hint="eastAsia"/>
          <w:bCs/>
          <w:szCs w:val="21"/>
        </w:rPr>
        <w:t>YHC</w:t>
      </w:r>
      <w:r w:rsidRPr="005D3C5F">
        <w:rPr>
          <w:rFonts w:asciiTheme="minorEastAsia" w:eastAsiaTheme="minorEastAsia" w:hAnsiTheme="minorEastAsia"/>
          <w:bCs/>
          <w:szCs w:val="21"/>
        </w:rPr>
        <w:t>-</w:t>
      </w:r>
      <w:r w:rsidR="00DF7D6E" w:rsidRPr="005D3C5F">
        <w:rPr>
          <w:rFonts w:asciiTheme="minorEastAsia" w:eastAsiaTheme="minorEastAsia" w:hAnsiTheme="minorEastAsia" w:hint="eastAsia"/>
          <w:bCs/>
          <w:szCs w:val="21"/>
        </w:rPr>
        <w:t>L-</w:t>
      </w:r>
      <w:r w:rsidRPr="005D3C5F">
        <w:rPr>
          <w:rFonts w:asciiTheme="minorEastAsia" w:eastAsiaTheme="minorEastAsia" w:hAnsiTheme="minorEastAsia"/>
          <w:bCs/>
          <w:szCs w:val="21"/>
        </w:rPr>
        <w:t>202</w:t>
      </w:r>
      <w:r w:rsidR="004452C7" w:rsidRPr="005D3C5F">
        <w:rPr>
          <w:rFonts w:asciiTheme="minorEastAsia" w:eastAsiaTheme="minorEastAsia" w:hAnsiTheme="minorEastAsia" w:hint="eastAsia"/>
          <w:bCs/>
          <w:szCs w:val="21"/>
        </w:rPr>
        <w:t>1</w:t>
      </w:r>
      <w:r w:rsidRPr="005D3C5F">
        <w:rPr>
          <w:rFonts w:asciiTheme="minorEastAsia" w:eastAsiaTheme="minorEastAsia" w:hAnsiTheme="minorEastAsia"/>
          <w:bCs/>
          <w:szCs w:val="21"/>
        </w:rPr>
        <w:t>-</w:t>
      </w:r>
      <w:r w:rsidR="00697C2A">
        <w:rPr>
          <w:rFonts w:asciiTheme="minorEastAsia" w:eastAsiaTheme="minorEastAsia" w:hAnsiTheme="minorEastAsia" w:hint="eastAsia"/>
          <w:bCs/>
          <w:szCs w:val="21"/>
        </w:rPr>
        <w:t>9</w:t>
      </w:r>
      <w:r w:rsidRPr="005D3C5F">
        <w:rPr>
          <w:rFonts w:asciiTheme="minorEastAsia" w:eastAsiaTheme="minorEastAsia" w:hAnsiTheme="minorEastAsia"/>
          <w:bCs/>
          <w:szCs w:val="21"/>
        </w:rPr>
        <w:t>-</w:t>
      </w:r>
      <w:r w:rsidR="00697C2A">
        <w:rPr>
          <w:rFonts w:asciiTheme="minorEastAsia" w:eastAsiaTheme="minorEastAsia" w:hAnsiTheme="minorEastAsia" w:hint="eastAsia"/>
          <w:bCs/>
          <w:szCs w:val="21"/>
        </w:rPr>
        <w:t>9</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2F7F80" w:rsidRPr="00697C2A" w:rsidRDefault="00697C2A" w:rsidP="002F7F80">
      <w:pPr>
        <w:numPr>
          <w:ilvl w:val="0"/>
          <w:numId w:val="17"/>
        </w:numPr>
        <w:outlineLvl w:val="0"/>
        <w:rPr>
          <w:rFonts w:ascii="宋体" w:hAnsi="宋体"/>
          <w:color w:val="000000"/>
          <w:szCs w:val="21"/>
        </w:rPr>
      </w:pPr>
      <w:r w:rsidRPr="00697C2A">
        <w:rPr>
          <w:rFonts w:ascii="宋体" w:hAnsi="宋体" w:hint="eastAsia"/>
          <w:color w:val="000000"/>
          <w:szCs w:val="21"/>
        </w:rPr>
        <w:t>具有相应品牌的产品授权书（提供清晰扫描件，原件备查）</w:t>
      </w:r>
      <w:r w:rsidR="002F7F80" w:rsidRPr="00697C2A">
        <w:rPr>
          <w:rFonts w:ascii="宋体" w:hAnsi="宋体" w:hint="eastAsia"/>
          <w:color w:val="000000"/>
          <w:szCs w:val="21"/>
        </w:rPr>
        <w:t>；</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697C2A">
        <w:rPr>
          <w:rFonts w:asciiTheme="minorEastAsia" w:eastAsiaTheme="minorEastAsia" w:hAnsiTheme="minorEastAsia" w:cs="宋体" w:hint="eastAsia"/>
          <w:szCs w:val="21"/>
        </w:rPr>
        <w:t>9</w:t>
      </w:r>
      <w:r w:rsidR="00D5621D" w:rsidRPr="006A3CF4">
        <w:rPr>
          <w:rFonts w:asciiTheme="minorEastAsia" w:eastAsiaTheme="minorEastAsia" w:hAnsiTheme="minorEastAsia" w:cs="宋体" w:hint="eastAsia"/>
          <w:szCs w:val="21"/>
        </w:rPr>
        <w:t>月</w:t>
      </w:r>
      <w:r w:rsidR="00697C2A">
        <w:rPr>
          <w:rFonts w:asciiTheme="minorEastAsia" w:eastAsiaTheme="minorEastAsia" w:hAnsiTheme="minorEastAsia" w:cs="宋体" w:hint="eastAsia"/>
          <w:szCs w:val="21"/>
        </w:rPr>
        <w:t>15</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697C2A">
        <w:rPr>
          <w:rFonts w:asciiTheme="minorEastAsia" w:eastAsiaTheme="minorEastAsia" w:hAnsiTheme="minorEastAsia" w:cs="宋体" w:hint="eastAsia"/>
          <w:szCs w:val="21"/>
        </w:rPr>
        <w:t>9</w:t>
      </w:r>
      <w:r w:rsidR="00D5621D" w:rsidRPr="006A3CF4">
        <w:rPr>
          <w:rFonts w:asciiTheme="minorEastAsia" w:eastAsiaTheme="minorEastAsia" w:hAnsiTheme="minorEastAsia" w:cs="宋体" w:hint="eastAsia"/>
          <w:szCs w:val="21"/>
        </w:rPr>
        <w:t>月</w:t>
      </w:r>
      <w:r w:rsidR="00697C2A">
        <w:rPr>
          <w:rFonts w:asciiTheme="minorEastAsia" w:eastAsiaTheme="minorEastAsia" w:hAnsiTheme="minorEastAsia" w:cs="宋体" w:hint="eastAsia"/>
          <w:szCs w:val="21"/>
        </w:rPr>
        <w:t>22</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Pr="002B4177" w:rsidRDefault="002F7F80" w:rsidP="000B28BA">
      <w:pPr>
        <w:pStyle w:val="af1"/>
        <w:numPr>
          <w:ilvl w:val="0"/>
          <w:numId w:val="18"/>
        </w:numPr>
        <w:rPr>
          <w:rFonts w:ascii="宋体" w:hAnsi="宋体"/>
          <w:szCs w:val="21"/>
        </w:rPr>
      </w:pPr>
      <w:r w:rsidRPr="002B4177">
        <w:rPr>
          <w:rFonts w:ascii="宋体" w:hAnsi="宋体" w:cs="Helvetica" w:hint="eastAsia"/>
          <w:kern w:val="0"/>
          <w:szCs w:val="21"/>
        </w:rPr>
        <w:t>《营业执照》、《税务登记证》、《组织机构代码证》或“三证合一”的《营业执照》</w:t>
      </w:r>
      <w:r w:rsidRPr="002B4177">
        <w:rPr>
          <w:rFonts w:ascii="宋体" w:hAnsi="宋体" w:hint="eastAsia"/>
          <w:szCs w:val="21"/>
        </w:rPr>
        <w:t>；</w:t>
      </w:r>
    </w:p>
    <w:p w:rsidR="007D1ED6" w:rsidRPr="002B4177" w:rsidRDefault="00697C2A" w:rsidP="003E0A3D">
      <w:pPr>
        <w:pStyle w:val="af1"/>
        <w:numPr>
          <w:ilvl w:val="0"/>
          <w:numId w:val="18"/>
        </w:numPr>
        <w:rPr>
          <w:rFonts w:ascii="宋体" w:hAnsi="宋体"/>
          <w:szCs w:val="21"/>
        </w:rPr>
      </w:pPr>
      <w:r w:rsidRPr="00697C2A">
        <w:rPr>
          <w:rFonts w:ascii="宋体" w:hAnsi="宋体" w:hint="eastAsia"/>
          <w:color w:val="000000"/>
          <w:szCs w:val="21"/>
        </w:rPr>
        <w:t>具有相应品牌的产品授权书</w:t>
      </w:r>
      <w:r>
        <w:rPr>
          <w:rFonts w:ascii="宋体" w:hAnsi="宋体" w:hint="eastAsia"/>
          <w:color w:val="000000"/>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2B4177" w:rsidRPr="00697C2A" w:rsidRDefault="002F7F80" w:rsidP="00697C2A">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lastRenderedPageBreak/>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697C2A" w:rsidP="000B28BA">
      <w:pPr>
        <w:pStyle w:val="af1"/>
        <w:spacing w:line="276" w:lineRule="auto"/>
        <w:ind w:left="480"/>
        <w:jc w:val="center"/>
        <w:rPr>
          <w:rFonts w:ascii="宋体" w:hAnsi="宋体" w:cs="仿宋_GB2312"/>
          <w:szCs w:val="21"/>
          <w:lang w:val="zh-CN"/>
        </w:rPr>
      </w:pPr>
      <w:r w:rsidRPr="00220ED5">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697C2A">
        <w:rPr>
          <w:rFonts w:ascii="宋体" w:hAnsi="宋体" w:cs="宋体" w:hint="eastAsia"/>
          <w:kern w:val="0"/>
          <w:szCs w:val="21"/>
        </w:rPr>
        <w:t>9</w:t>
      </w:r>
      <w:r w:rsidR="00F85BF0" w:rsidRPr="00551335">
        <w:rPr>
          <w:rFonts w:ascii="宋体" w:hAnsi="宋体" w:cs="宋体"/>
          <w:kern w:val="0"/>
          <w:szCs w:val="21"/>
        </w:rPr>
        <w:t>月</w:t>
      </w:r>
      <w:r w:rsidR="00697C2A">
        <w:rPr>
          <w:rFonts w:ascii="宋体" w:hAnsi="宋体" w:cs="宋体" w:hint="eastAsia"/>
          <w:kern w:val="0"/>
          <w:szCs w:val="21"/>
        </w:rPr>
        <w:t>23</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697C2A">
        <w:rPr>
          <w:rFonts w:ascii="宋体" w:hAnsi="宋体" w:cs="宋体" w:hint="eastAsia"/>
          <w:szCs w:val="21"/>
        </w:rPr>
        <w:t>9</w:t>
      </w:r>
      <w:r w:rsidR="00F85BF0" w:rsidRPr="0072014D">
        <w:rPr>
          <w:rFonts w:ascii="宋体" w:hAnsi="宋体" w:cs="宋体"/>
          <w:szCs w:val="21"/>
        </w:rPr>
        <w:t>月</w:t>
      </w:r>
      <w:r w:rsidR="00697C2A">
        <w:rPr>
          <w:rFonts w:ascii="宋体" w:hAnsi="宋体" w:cs="宋体" w:hint="eastAsia"/>
          <w:szCs w:val="21"/>
        </w:rPr>
        <w:t>24</w:t>
      </w:r>
      <w:r w:rsidR="00F85BF0" w:rsidRPr="0072014D">
        <w:rPr>
          <w:rFonts w:ascii="宋体" w:hAnsi="宋体" w:cs="宋体"/>
          <w:szCs w:val="21"/>
        </w:rPr>
        <w:t>日</w:t>
      </w:r>
      <w:r w:rsidR="00F93CE8">
        <w:rPr>
          <w:rFonts w:ascii="宋体" w:hAnsi="宋体" w:cs="宋体" w:hint="eastAsia"/>
          <w:szCs w:val="21"/>
        </w:rPr>
        <w:t>9</w:t>
      </w:r>
      <w:r w:rsidRPr="0072014D">
        <w:rPr>
          <w:rFonts w:ascii="宋体" w:hAnsi="宋体" w:cs="宋体" w:hint="eastAsia"/>
          <w:szCs w:val="21"/>
        </w:rPr>
        <w:t>:</w:t>
      </w:r>
      <w:r w:rsidR="002B4177">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697C2A">
        <w:rPr>
          <w:rFonts w:ascii="宋体" w:eastAsia="宋体" w:hAnsi="宋体" w:cs="宋体" w:hint="eastAsia"/>
          <w:sz w:val="21"/>
          <w:szCs w:val="21"/>
        </w:rPr>
        <w:t>9</w:t>
      </w:r>
      <w:r w:rsidRPr="00183496">
        <w:rPr>
          <w:rFonts w:ascii="宋体" w:eastAsia="宋体" w:hAnsi="宋体" w:cs="宋体" w:hint="eastAsia"/>
          <w:sz w:val="21"/>
          <w:szCs w:val="21"/>
        </w:rPr>
        <w:t>月</w:t>
      </w:r>
      <w:r w:rsidR="00697C2A">
        <w:rPr>
          <w:rFonts w:ascii="宋体" w:eastAsia="宋体" w:hAnsi="宋体" w:cs="宋体" w:hint="eastAsia"/>
          <w:sz w:val="21"/>
          <w:szCs w:val="21"/>
        </w:rPr>
        <w:t>1</w:t>
      </w:r>
      <w:r w:rsidR="005D3C5F">
        <w:rPr>
          <w:rFonts w:ascii="宋体" w:eastAsia="宋体" w:hAnsi="宋体" w:cs="宋体" w:hint="eastAsia"/>
          <w:sz w:val="21"/>
          <w:szCs w:val="21"/>
        </w:rPr>
        <w:t>4</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lastRenderedPageBreak/>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5DA" w:rsidRDefault="000145DA" w:rsidP="0080440D">
      <w:r>
        <w:separator/>
      </w:r>
    </w:p>
  </w:endnote>
  <w:endnote w:type="continuationSeparator" w:id="0">
    <w:p w:rsidR="000145DA" w:rsidRDefault="000145DA"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5DA" w:rsidRDefault="000145DA" w:rsidP="0080440D">
      <w:r>
        <w:separator/>
      </w:r>
    </w:p>
  </w:footnote>
  <w:footnote w:type="continuationSeparator" w:id="0">
    <w:p w:rsidR="000145DA" w:rsidRDefault="000145DA"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220ED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47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45DA"/>
    <w:rsid w:val="0001654B"/>
    <w:rsid w:val="00025DAF"/>
    <w:rsid w:val="00027BDA"/>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11C6"/>
    <w:rsid w:val="001915CE"/>
    <w:rsid w:val="001944D5"/>
    <w:rsid w:val="001A4070"/>
    <w:rsid w:val="001A7563"/>
    <w:rsid w:val="001B0BA9"/>
    <w:rsid w:val="001B1C09"/>
    <w:rsid w:val="001B3DE9"/>
    <w:rsid w:val="001B4581"/>
    <w:rsid w:val="001B69A2"/>
    <w:rsid w:val="001C11E9"/>
    <w:rsid w:val="001C2EF3"/>
    <w:rsid w:val="001C34BF"/>
    <w:rsid w:val="001C4F49"/>
    <w:rsid w:val="001C5C0B"/>
    <w:rsid w:val="001D01C1"/>
    <w:rsid w:val="001D18EC"/>
    <w:rsid w:val="001D1E7E"/>
    <w:rsid w:val="001E301B"/>
    <w:rsid w:val="001E7C45"/>
    <w:rsid w:val="00200357"/>
    <w:rsid w:val="00200382"/>
    <w:rsid w:val="00202532"/>
    <w:rsid w:val="0020321F"/>
    <w:rsid w:val="002146D4"/>
    <w:rsid w:val="002170D8"/>
    <w:rsid w:val="00220ED5"/>
    <w:rsid w:val="00227041"/>
    <w:rsid w:val="00230019"/>
    <w:rsid w:val="00231CF0"/>
    <w:rsid w:val="00233001"/>
    <w:rsid w:val="002362EB"/>
    <w:rsid w:val="00242EEF"/>
    <w:rsid w:val="0024437F"/>
    <w:rsid w:val="0025018E"/>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177"/>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46F33"/>
    <w:rsid w:val="0055047E"/>
    <w:rsid w:val="00551335"/>
    <w:rsid w:val="00556FED"/>
    <w:rsid w:val="005625D2"/>
    <w:rsid w:val="005667BD"/>
    <w:rsid w:val="00575454"/>
    <w:rsid w:val="005827DE"/>
    <w:rsid w:val="00583276"/>
    <w:rsid w:val="005863C0"/>
    <w:rsid w:val="00590479"/>
    <w:rsid w:val="00590D74"/>
    <w:rsid w:val="00591FBB"/>
    <w:rsid w:val="00595388"/>
    <w:rsid w:val="005A1C08"/>
    <w:rsid w:val="005A4848"/>
    <w:rsid w:val="005B0883"/>
    <w:rsid w:val="005B1847"/>
    <w:rsid w:val="005B7149"/>
    <w:rsid w:val="005C2F57"/>
    <w:rsid w:val="005C3909"/>
    <w:rsid w:val="005D1072"/>
    <w:rsid w:val="005D3C5F"/>
    <w:rsid w:val="005D46A4"/>
    <w:rsid w:val="005D4B54"/>
    <w:rsid w:val="005D52DF"/>
    <w:rsid w:val="005E0643"/>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90D52"/>
    <w:rsid w:val="00697C2A"/>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5503"/>
    <w:rsid w:val="00766CB3"/>
    <w:rsid w:val="00767021"/>
    <w:rsid w:val="007679E3"/>
    <w:rsid w:val="0077036A"/>
    <w:rsid w:val="00780890"/>
    <w:rsid w:val="00780EAE"/>
    <w:rsid w:val="007852F2"/>
    <w:rsid w:val="007868FC"/>
    <w:rsid w:val="007875B4"/>
    <w:rsid w:val="00791D16"/>
    <w:rsid w:val="007A1D17"/>
    <w:rsid w:val="007A2716"/>
    <w:rsid w:val="007A36AE"/>
    <w:rsid w:val="007A4700"/>
    <w:rsid w:val="007A686D"/>
    <w:rsid w:val="007B00B8"/>
    <w:rsid w:val="007B2477"/>
    <w:rsid w:val="007B40A2"/>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96B19"/>
    <w:rsid w:val="008A16A1"/>
    <w:rsid w:val="008A3F91"/>
    <w:rsid w:val="008B06EA"/>
    <w:rsid w:val="008C18FC"/>
    <w:rsid w:val="008C4646"/>
    <w:rsid w:val="008C6CB0"/>
    <w:rsid w:val="008D149C"/>
    <w:rsid w:val="008D2052"/>
    <w:rsid w:val="008D7399"/>
    <w:rsid w:val="008E10E8"/>
    <w:rsid w:val="008E3D4E"/>
    <w:rsid w:val="008E4375"/>
    <w:rsid w:val="008E5D9C"/>
    <w:rsid w:val="008E7775"/>
    <w:rsid w:val="009129B2"/>
    <w:rsid w:val="009233A3"/>
    <w:rsid w:val="00931B79"/>
    <w:rsid w:val="00931EC3"/>
    <w:rsid w:val="009331B0"/>
    <w:rsid w:val="00944BC0"/>
    <w:rsid w:val="00953EE3"/>
    <w:rsid w:val="00957F4B"/>
    <w:rsid w:val="009668CA"/>
    <w:rsid w:val="00974112"/>
    <w:rsid w:val="00980F70"/>
    <w:rsid w:val="00983BD4"/>
    <w:rsid w:val="009953DD"/>
    <w:rsid w:val="00997C66"/>
    <w:rsid w:val="009A5C0A"/>
    <w:rsid w:val="009A5C4B"/>
    <w:rsid w:val="009B5D9D"/>
    <w:rsid w:val="009B680F"/>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0F94"/>
    <w:rsid w:val="00AF440E"/>
    <w:rsid w:val="00AF4904"/>
    <w:rsid w:val="00AF6EDD"/>
    <w:rsid w:val="00B04C32"/>
    <w:rsid w:val="00B141D9"/>
    <w:rsid w:val="00B224C8"/>
    <w:rsid w:val="00B22709"/>
    <w:rsid w:val="00B27EA2"/>
    <w:rsid w:val="00B31357"/>
    <w:rsid w:val="00B31C7C"/>
    <w:rsid w:val="00B33636"/>
    <w:rsid w:val="00B36E3F"/>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279A4"/>
    <w:rsid w:val="00D30DF1"/>
    <w:rsid w:val="00D335CC"/>
    <w:rsid w:val="00D448BA"/>
    <w:rsid w:val="00D464DB"/>
    <w:rsid w:val="00D50435"/>
    <w:rsid w:val="00D50A88"/>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441B"/>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CB8"/>
    <w:rsid w:val="00F14072"/>
    <w:rsid w:val="00F16796"/>
    <w:rsid w:val="00F16B89"/>
    <w:rsid w:val="00F16F95"/>
    <w:rsid w:val="00F24371"/>
    <w:rsid w:val="00F30581"/>
    <w:rsid w:val="00F345DB"/>
    <w:rsid w:val="00F40990"/>
    <w:rsid w:val="00F42A31"/>
    <w:rsid w:val="00F42F42"/>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93CE8"/>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47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FBBD0-DCF0-4078-8A16-2A895C608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1919</TotalTime>
  <Pages>3</Pages>
  <Words>362</Words>
  <Characters>2069</Characters>
  <Application>Microsoft Office Word</Application>
  <DocSecurity>0</DocSecurity>
  <Lines>17</Lines>
  <Paragraphs>4</Paragraphs>
  <ScaleCrop>false</ScaleCrop>
  <Company>Sky123.Org</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377</cp:revision>
  <cp:lastPrinted>2020-04-17T01:01:00Z</cp:lastPrinted>
  <dcterms:created xsi:type="dcterms:W3CDTF">2019-05-22T13:00:00Z</dcterms:created>
  <dcterms:modified xsi:type="dcterms:W3CDTF">2021-09-13T08:44:00Z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