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08C7" w:rsidRPr="00D07AD5" w:rsidRDefault="00D07AD5" w:rsidP="00D07AD5">
      <w:pPr>
        <w:spacing w:line="360" w:lineRule="auto"/>
        <w:jc w:val="center"/>
        <w:rPr>
          <w:rFonts w:ascii="仿宋" w:eastAsia="仿宋" w:hAnsi="仿宋" w:cs="宋体"/>
          <w:b/>
          <w:sz w:val="32"/>
          <w:szCs w:val="32"/>
        </w:rPr>
      </w:pPr>
      <w:r w:rsidRPr="00D07AD5">
        <w:rPr>
          <w:rFonts w:ascii="仿宋" w:eastAsia="仿宋" w:hAnsi="仿宋" w:cs="宋体" w:hint="eastAsia"/>
          <w:b/>
          <w:sz w:val="32"/>
          <w:szCs w:val="32"/>
        </w:rPr>
        <w:t>深圳市前海蛇口自贸区医院</w:t>
      </w:r>
    </w:p>
    <w:p w:rsidR="00CB08C7" w:rsidRDefault="003609E0">
      <w:pPr>
        <w:spacing w:line="360" w:lineRule="auto"/>
        <w:jc w:val="center"/>
        <w:rPr>
          <w:rFonts w:ascii="仿宋" w:eastAsia="仿宋" w:hAnsi="仿宋" w:cs="宋体"/>
          <w:b/>
          <w:sz w:val="32"/>
          <w:szCs w:val="32"/>
        </w:rPr>
      </w:pPr>
      <w:r>
        <w:rPr>
          <w:rFonts w:ascii="仿宋" w:eastAsia="仿宋" w:hAnsi="仿宋" w:cs="宋体" w:hint="eastAsia"/>
          <w:b/>
          <w:sz w:val="32"/>
          <w:szCs w:val="32"/>
        </w:rPr>
        <w:t>基于虚拟现实和增强现实的教学平台采购项目调研公示</w:t>
      </w:r>
    </w:p>
    <w:p w:rsidR="00CB08C7" w:rsidRDefault="003609E0">
      <w:pPr>
        <w:spacing w:line="360" w:lineRule="auto"/>
        <w:rPr>
          <w:rFonts w:ascii="仿宋" w:eastAsia="仿宋" w:hAnsi="仿宋" w:cs="宋体"/>
          <w:sz w:val="24"/>
          <w:szCs w:val="24"/>
        </w:rPr>
      </w:pPr>
      <w:r>
        <w:rPr>
          <w:rFonts w:ascii="Calibri" w:eastAsia="仿宋" w:hAnsi="Calibri" w:cs="Calibri"/>
          <w:sz w:val="24"/>
          <w:szCs w:val="24"/>
        </w:rPr>
        <w:t> </w:t>
      </w:r>
    </w:p>
    <w:p w:rsidR="00CB08C7" w:rsidRDefault="003609E0">
      <w:pPr>
        <w:widowControl/>
        <w:spacing w:line="360" w:lineRule="auto"/>
        <w:ind w:firstLine="420"/>
        <w:jc w:val="left"/>
        <w:rPr>
          <w:rFonts w:ascii="仿宋" w:eastAsia="仿宋" w:hAnsi="仿宋" w:cs="宋体"/>
          <w:kern w:val="0"/>
          <w:sz w:val="24"/>
          <w:szCs w:val="24"/>
        </w:rPr>
      </w:pPr>
      <w:r>
        <w:rPr>
          <w:rFonts w:ascii="仿宋" w:eastAsia="仿宋" w:hAnsi="仿宋" w:cs="宋体" w:hint="eastAsia"/>
          <w:sz w:val="24"/>
          <w:szCs w:val="24"/>
        </w:rPr>
        <w:t>为了进一步提高教学质量和效果，更好地模拟真实的临床场景，</w:t>
      </w:r>
      <w:r>
        <w:rPr>
          <w:rFonts w:ascii="仿宋" w:eastAsia="仿宋" w:hAnsi="仿宋" w:cs="宋体" w:hint="eastAsia"/>
          <w:color w:val="000000"/>
          <w:kern w:val="0"/>
          <w:sz w:val="24"/>
          <w:szCs w:val="24"/>
        </w:rPr>
        <w:t>使解剖模型展现在立体空间中，让学员达到身临其境的效果，教学平台采用沉浸式 VR 技术将课堂变成虚拟教室，将复杂的问题变得简单直观，满足多人协同式同时参与体验。</w:t>
      </w:r>
      <w:r>
        <w:rPr>
          <w:rFonts w:ascii="仿宋" w:eastAsia="仿宋" w:hAnsi="仿宋" w:cs="宋体" w:hint="eastAsia"/>
          <w:sz w:val="24"/>
          <w:szCs w:val="24"/>
        </w:rPr>
        <w:t>医院拟采购1套虚拟现实全息医学教学平台，特公开征集虚拟现实和增强现实的教学平台产品。</w:t>
      </w:r>
    </w:p>
    <w:p w:rsidR="00CB08C7" w:rsidRDefault="00CB08C7">
      <w:pPr>
        <w:spacing w:line="360" w:lineRule="auto"/>
        <w:rPr>
          <w:rFonts w:ascii="仿宋" w:eastAsia="仿宋" w:hAnsi="仿宋" w:cs="宋体"/>
          <w:sz w:val="24"/>
          <w:szCs w:val="24"/>
        </w:rPr>
      </w:pPr>
    </w:p>
    <w:p w:rsidR="00CB08C7" w:rsidRDefault="003609E0">
      <w:pPr>
        <w:spacing w:line="360" w:lineRule="auto"/>
        <w:rPr>
          <w:rFonts w:ascii="仿宋" w:eastAsia="仿宋" w:hAnsi="仿宋" w:cs="宋体"/>
          <w:sz w:val="28"/>
          <w:szCs w:val="28"/>
        </w:rPr>
      </w:pPr>
      <w:r>
        <w:rPr>
          <w:rFonts w:ascii="仿宋" w:eastAsia="仿宋" w:hAnsi="仿宋" w:cs="宋体" w:hint="eastAsia"/>
          <w:b/>
          <w:sz w:val="28"/>
          <w:szCs w:val="28"/>
        </w:rPr>
        <w:t>本产品技术要求如下</w:t>
      </w:r>
      <w:r>
        <w:rPr>
          <w:rFonts w:ascii="仿宋" w:eastAsia="仿宋" w:hAnsi="仿宋" w:cs="宋体" w:hint="eastAsia"/>
          <w:sz w:val="28"/>
          <w:szCs w:val="28"/>
        </w:rPr>
        <w:t>：</w:t>
      </w:r>
    </w:p>
    <w:p w:rsidR="00CB08C7" w:rsidRDefault="003609E0">
      <w:pPr>
        <w:numPr>
          <w:ilvl w:val="0"/>
          <w:numId w:val="1"/>
        </w:numPr>
        <w:spacing w:line="360" w:lineRule="auto"/>
        <w:rPr>
          <w:rFonts w:ascii="仿宋" w:eastAsia="仿宋" w:hAnsi="仿宋" w:cs="宋体"/>
          <w:sz w:val="24"/>
          <w:szCs w:val="24"/>
        </w:rPr>
      </w:pPr>
      <w:r>
        <w:rPr>
          <w:rFonts w:ascii="仿宋" w:eastAsia="仿宋" w:hAnsi="仿宋" w:cs="宋体" w:hint="eastAsia"/>
          <w:sz w:val="24"/>
          <w:szCs w:val="24"/>
        </w:rPr>
        <w:t>基于虚拟现实和增强现实（VR、AR）技术的全息教学教育平台，摆脱传统解剖教学对尸体解剖的依赖，通过在虚拟现实显示设备上显示模型效果，采用全息投影模式对人体的各个系统、各个组织、各个部件进行360度全方面观察与学习。</w:t>
      </w:r>
    </w:p>
    <w:p w:rsidR="00CB08C7" w:rsidRDefault="003609E0">
      <w:pPr>
        <w:numPr>
          <w:ilvl w:val="0"/>
          <w:numId w:val="1"/>
        </w:numPr>
        <w:spacing w:line="360" w:lineRule="auto"/>
        <w:rPr>
          <w:rFonts w:ascii="仿宋" w:eastAsia="仿宋" w:hAnsi="仿宋" w:cs="宋体"/>
          <w:sz w:val="24"/>
          <w:szCs w:val="24"/>
        </w:rPr>
      </w:pPr>
      <w:r>
        <w:rPr>
          <w:rFonts w:ascii="仿宋" w:eastAsia="仿宋" w:hAnsi="仿宋" w:cs="宋体" w:hint="eastAsia"/>
          <w:sz w:val="24"/>
          <w:szCs w:val="24"/>
        </w:rPr>
        <w:t>基于开放式全息投影技术，支持多人同时观看和互动，并大幅降低眩晕感，可长时间使用学习，适合各年龄层使用。</w:t>
      </w:r>
    </w:p>
    <w:p w:rsidR="00CB08C7" w:rsidRDefault="003609E0">
      <w:pPr>
        <w:numPr>
          <w:ilvl w:val="0"/>
          <w:numId w:val="1"/>
        </w:numPr>
        <w:spacing w:line="360" w:lineRule="auto"/>
        <w:rPr>
          <w:rFonts w:ascii="仿宋" w:eastAsia="仿宋" w:hAnsi="仿宋" w:cs="宋体"/>
          <w:sz w:val="24"/>
          <w:szCs w:val="24"/>
        </w:rPr>
      </w:pPr>
      <w:r>
        <w:rPr>
          <w:rFonts w:ascii="仿宋" w:eastAsia="仿宋" w:hAnsi="仿宋" w:cs="宋体" w:hint="eastAsia"/>
          <w:sz w:val="24"/>
          <w:szCs w:val="24"/>
        </w:rPr>
        <w:t>软件素材丰富，包含局部解剖学、系统解剖学，将人体从最外层的皮肤到最内部的器官全部3D化，可以从中学习人体各个系统之间的层级关系，掌握人体各个层级之间的组织排序及组织关系。</w:t>
      </w:r>
      <w:r>
        <w:rPr>
          <w:rFonts w:ascii="Calibri" w:eastAsia="仿宋" w:hAnsi="Calibri" w:cs="Calibri"/>
          <w:sz w:val="24"/>
          <w:szCs w:val="24"/>
        </w:rPr>
        <w:t> </w:t>
      </w:r>
    </w:p>
    <w:p w:rsidR="00CB08C7" w:rsidRDefault="003609E0">
      <w:pPr>
        <w:numPr>
          <w:ilvl w:val="0"/>
          <w:numId w:val="1"/>
        </w:numPr>
        <w:spacing w:line="360" w:lineRule="auto"/>
        <w:rPr>
          <w:rFonts w:ascii="仿宋" w:eastAsia="仿宋" w:hAnsi="仿宋" w:cs="宋体"/>
          <w:sz w:val="24"/>
          <w:szCs w:val="24"/>
        </w:rPr>
      </w:pPr>
      <w:r>
        <w:rPr>
          <w:rFonts w:ascii="仿宋" w:eastAsia="仿宋" w:hAnsi="仿宋" w:cs="宋体" w:hint="eastAsia"/>
          <w:sz w:val="24"/>
          <w:szCs w:val="24"/>
        </w:rPr>
        <w:t>提供权威解剖学V</w:t>
      </w:r>
      <w:r>
        <w:rPr>
          <w:rFonts w:ascii="仿宋" w:eastAsia="仿宋" w:hAnsi="仿宋" w:cs="宋体"/>
          <w:sz w:val="24"/>
          <w:szCs w:val="24"/>
        </w:rPr>
        <w:t>R</w:t>
      </w:r>
      <w:r>
        <w:rPr>
          <w:rFonts w:ascii="仿宋" w:eastAsia="仿宋" w:hAnsi="仿宋" w:cs="宋体" w:hint="eastAsia"/>
          <w:sz w:val="24"/>
          <w:szCs w:val="24"/>
        </w:rPr>
        <w:t>教学软件，包含：（1）头部（2）颈部（3）胸部（4）腹部（5）盆部与会阴（6）脊柱区（7）上肢（8）下肢等。</w:t>
      </w:r>
    </w:p>
    <w:p w:rsidR="00CB08C7" w:rsidRDefault="003609E0">
      <w:pPr>
        <w:numPr>
          <w:ilvl w:val="0"/>
          <w:numId w:val="1"/>
        </w:numPr>
        <w:spacing w:line="360" w:lineRule="auto"/>
        <w:rPr>
          <w:rFonts w:ascii="仿宋" w:eastAsia="仿宋" w:hAnsi="仿宋" w:cs="宋体"/>
          <w:sz w:val="24"/>
          <w:szCs w:val="24"/>
        </w:rPr>
      </w:pPr>
      <w:r>
        <w:rPr>
          <w:rFonts w:ascii="仿宋" w:eastAsia="仿宋" w:hAnsi="仿宋" w:cs="宋体" w:hint="eastAsia"/>
          <w:sz w:val="24"/>
          <w:szCs w:val="24"/>
        </w:rPr>
        <w:t>提供模型组织数量达7000以上；通过AR/VR功能，使解剖模型展现在立体空间中，达到身临其境的效果，提高教学质量，使学生兴趣更浓烈；支持内窥镜的使用，模拟内窥镜观察人体模型内部情况。</w:t>
      </w:r>
    </w:p>
    <w:p w:rsidR="00CB08C7" w:rsidRDefault="003609E0">
      <w:pPr>
        <w:numPr>
          <w:ilvl w:val="0"/>
          <w:numId w:val="1"/>
        </w:numPr>
        <w:spacing w:line="360" w:lineRule="auto"/>
        <w:rPr>
          <w:rFonts w:ascii="仿宋" w:eastAsia="仿宋" w:hAnsi="仿宋" w:cs="宋体"/>
          <w:sz w:val="24"/>
          <w:szCs w:val="24"/>
        </w:rPr>
      </w:pPr>
      <w:r>
        <w:rPr>
          <w:rFonts w:ascii="仿宋" w:eastAsia="仿宋" w:hAnsi="仿宋" w:cs="宋体" w:hint="eastAsia"/>
          <w:sz w:val="24"/>
          <w:szCs w:val="24"/>
        </w:rPr>
        <w:t>头部跟踪功能，含≥3个红外定位摄像头实时跟踪用户视点，跟踪帧率≥180fps；具有连续环状850nm红外光源。</w:t>
      </w:r>
    </w:p>
    <w:p w:rsidR="00CB08C7" w:rsidRDefault="003609E0">
      <w:pPr>
        <w:numPr>
          <w:ilvl w:val="0"/>
          <w:numId w:val="1"/>
        </w:numPr>
        <w:spacing w:line="360" w:lineRule="auto"/>
        <w:rPr>
          <w:rFonts w:ascii="仿宋" w:eastAsia="仿宋" w:hAnsi="仿宋" w:cs="宋体"/>
          <w:sz w:val="24"/>
          <w:szCs w:val="24"/>
        </w:rPr>
      </w:pPr>
      <w:r>
        <w:rPr>
          <w:rFonts w:ascii="仿宋" w:eastAsia="仿宋" w:hAnsi="仿宋" w:cs="宋体" w:hint="eastAsia"/>
          <w:sz w:val="24"/>
          <w:szCs w:val="24"/>
        </w:rPr>
        <w:t xml:space="preserve">追踪方式支持红外感应追踪交互。                                                                                       </w:t>
      </w:r>
    </w:p>
    <w:p w:rsidR="00CB08C7" w:rsidRDefault="003609E0">
      <w:pPr>
        <w:numPr>
          <w:ilvl w:val="0"/>
          <w:numId w:val="1"/>
        </w:numPr>
        <w:spacing w:line="360" w:lineRule="auto"/>
        <w:rPr>
          <w:rFonts w:ascii="仿宋" w:eastAsia="仿宋" w:hAnsi="仿宋" w:cs="宋体"/>
          <w:sz w:val="24"/>
          <w:szCs w:val="24"/>
        </w:rPr>
      </w:pPr>
      <w:r>
        <w:rPr>
          <w:rFonts w:ascii="仿宋" w:eastAsia="仿宋" w:hAnsi="仿宋" w:cs="宋体" w:hint="eastAsia"/>
          <w:sz w:val="24"/>
          <w:szCs w:val="24"/>
        </w:rPr>
        <w:t>支持采</w:t>
      </w:r>
      <w:bookmarkStart w:id="0" w:name="_GoBack"/>
      <w:bookmarkEnd w:id="0"/>
      <w:r>
        <w:rPr>
          <w:rFonts w:ascii="仿宋" w:eastAsia="仿宋" w:hAnsi="仿宋" w:cs="宋体" w:hint="eastAsia"/>
          <w:sz w:val="24"/>
          <w:szCs w:val="24"/>
        </w:rPr>
        <w:t>用无线方式与交互手柄进行通讯。</w:t>
      </w:r>
    </w:p>
    <w:p w:rsidR="00CB08C7" w:rsidRDefault="003609E0">
      <w:pPr>
        <w:numPr>
          <w:ilvl w:val="0"/>
          <w:numId w:val="1"/>
        </w:numPr>
        <w:spacing w:line="360" w:lineRule="auto"/>
        <w:rPr>
          <w:rFonts w:ascii="仿宋" w:eastAsia="仿宋" w:hAnsi="仿宋" w:cs="宋体"/>
          <w:sz w:val="24"/>
          <w:szCs w:val="24"/>
        </w:rPr>
      </w:pPr>
      <w:r>
        <w:rPr>
          <w:rFonts w:ascii="仿宋" w:eastAsia="仿宋" w:hAnsi="仿宋" w:cs="宋体" w:hint="eastAsia"/>
          <w:sz w:val="24"/>
          <w:szCs w:val="24"/>
        </w:rPr>
        <w:t>提供3D 跟踪眼镜 ，对比度≥1000:1，刷新频率：96~144Hz，透光率≥36%，</w:t>
      </w:r>
      <w:r>
        <w:rPr>
          <w:rFonts w:ascii="仿宋" w:eastAsia="仿宋" w:hAnsi="仿宋" w:cs="宋体" w:hint="eastAsia"/>
          <w:sz w:val="24"/>
          <w:szCs w:val="24"/>
        </w:rPr>
        <w:lastRenderedPageBreak/>
        <w:t>接收无角度限制，观看最大距离8 米。</w:t>
      </w:r>
    </w:p>
    <w:p w:rsidR="00CB08C7" w:rsidRDefault="003609E0">
      <w:pPr>
        <w:numPr>
          <w:ilvl w:val="0"/>
          <w:numId w:val="1"/>
        </w:numPr>
        <w:spacing w:line="360" w:lineRule="auto"/>
        <w:rPr>
          <w:rFonts w:ascii="仿宋" w:eastAsia="仿宋" w:hAnsi="仿宋" w:cs="宋体"/>
          <w:sz w:val="24"/>
          <w:szCs w:val="24"/>
        </w:rPr>
      </w:pPr>
      <w:r>
        <w:rPr>
          <w:rFonts w:ascii="仿宋" w:eastAsia="仿宋" w:hAnsi="仿宋" w:cs="宋体" w:hint="eastAsia"/>
          <w:sz w:val="24"/>
          <w:szCs w:val="24"/>
        </w:rPr>
        <w:t>提供3D 观看眼镜， 对比度≥1000:1，刷新频率：96~144Hz，透光率≥36%，接收无角度限制，观看最大距离</w:t>
      </w:r>
      <w:r>
        <w:rPr>
          <w:rFonts w:ascii="仿宋" w:eastAsia="仿宋" w:hAnsi="仿宋" w:cstheme="minorEastAsia" w:hint="eastAsia"/>
          <w:sz w:val="24"/>
        </w:rPr>
        <w:t>≥</w:t>
      </w:r>
      <w:r>
        <w:rPr>
          <w:rFonts w:ascii="仿宋" w:eastAsia="仿宋" w:hAnsi="仿宋" w:cs="宋体" w:hint="eastAsia"/>
          <w:sz w:val="24"/>
          <w:szCs w:val="24"/>
        </w:rPr>
        <w:t>8 米。</w:t>
      </w:r>
    </w:p>
    <w:p w:rsidR="00CB08C7" w:rsidRDefault="003609E0">
      <w:pPr>
        <w:numPr>
          <w:ilvl w:val="0"/>
          <w:numId w:val="1"/>
        </w:numPr>
        <w:spacing w:line="360" w:lineRule="auto"/>
        <w:rPr>
          <w:rFonts w:ascii="仿宋" w:eastAsia="仿宋" w:hAnsi="仿宋" w:cs="宋体"/>
          <w:sz w:val="24"/>
          <w:szCs w:val="24"/>
        </w:rPr>
      </w:pPr>
      <w:r>
        <w:rPr>
          <w:rFonts w:ascii="仿宋" w:eastAsia="仿宋" w:hAnsi="仿宋" w:cs="宋体" w:hint="eastAsia"/>
          <w:sz w:val="24"/>
          <w:szCs w:val="24"/>
        </w:rPr>
        <w:t>提供立体同步发射器 ，至少20米以上传输距离。</w:t>
      </w:r>
    </w:p>
    <w:p w:rsidR="00CB08C7" w:rsidRDefault="003609E0">
      <w:pPr>
        <w:numPr>
          <w:ilvl w:val="0"/>
          <w:numId w:val="1"/>
        </w:numPr>
        <w:spacing w:line="360" w:lineRule="auto"/>
        <w:rPr>
          <w:rFonts w:ascii="仿宋" w:eastAsia="仿宋" w:hAnsi="仿宋" w:cs="宋体"/>
          <w:sz w:val="24"/>
          <w:szCs w:val="24"/>
        </w:rPr>
      </w:pPr>
      <w:r>
        <w:rPr>
          <w:rFonts w:ascii="仿宋" w:eastAsia="仿宋" w:hAnsi="仿宋" w:cs="宋体" w:hint="eastAsia"/>
          <w:sz w:val="24"/>
          <w:szCs w:val="24"/>
        </w:rPr>
        <w:t>提供结合5</w:t>
      </w:r>
      <w:r>
        <w:rPr>
          <w:rFonts w:ascii="仿宋" w:eastAsia="仿宋" w:hAnsi="仿宋" w:cs="宋体"/>
          <w:sz w:val="24"/>
          <w:szCs w:val="24"/>
        </w:rPr>
        <w:t>G消息技术的培训管理平台</w:t>
      </w:r>
      <w:r>
        <w:rPr>
          <w:rFonts w:ascii="仿宋" w:eastAsia="仿宋" w:hAnsi="仿宋" w:cs="宋体" w:hint="eastAsia"/>
          <w:sz w:val="24"/>
          <w:szCs w:val="24"/>
        </w:rPr>
        <w:t>，</w:t>
      </w:r>
      <w:r>
        <w:rPr>
          <w:rFonts w:ascii="仿宋" w:eastAsia="仿宋" w:hAnsi="仿宋" w:cs="宋体"/>
          <w:sz w:val="24"/>
          <w:szCs w:val="24"/>
        </w:rPr>
        <w:t>包括制定培训计划</w:t>
      </w:r>
      <w:r>
        <w:rPr>
          <w:rFonts w:ascii="仿宋" w:eastAsia="仿宋" w:hAnsi="仿宋" w:cs="宋体" w:hint="eastAsia"/>
          <w:sz w:val="24"/>
          <w:szCs w:val="24"/>
        </w:rPr>
        <w:t>、发布培训通知和收集培训反馈等。</w:t>
      </w:r>
    </w:p>
    <w:p w:rsidR="00CB08C7" w:rsidRDefault="003609E0">
      <w:pPr>
        <w:numPr>
          <w:ilvl w:val="0"/>
          <w:numId w:val="1"/>
        </w:numPr>
        <w:spacing w:line="360" w:lineRule="auto"/>
        <w:rPr>
          <w:rFonts w:ascii="仿宋" w:eastAsia="仿宋" w:hAnsi="仿宋" w:cs="宋体"/>
          <w:sz w:val="24"/>
          <w:szCs w:val="24"/>
        </w:rPr>
      </w:pPr>
      <w:r>
        <w:rPr>
          <w:rFonts w:ascii="仿宋" w:eastAsia="仿宋" w:hAnsi="仿宋" w:cs="宋体"/>
          <w:sz w:val="24"/>
          <w:szCs w:val="24"/>
        </w:rPr>
        <w:t>支持通过</w:t>
      </w:r>
      <w:r>
        <w:rPr>
          <w:rFonts w:ascii="仿宋" w:eastAsia="仿宋" w:hAnsi="仿宋" w:cs="宋体" w:hint="eastAsia"/>
          <w:sz w:val="24"/>
          <w:szCs w:val="24"/>
        </w:rPr>
        <w:t>5</w:t>
      </w:r>
      <w:r>
        <w:rPr>
          <w:rFonts w:ascii="仿宋" w:eastAsia="仿宋" w:hAnsi="仿宋" w:cs="宋体"/>
          <w:sz w:val="24"/>
          <w:szCs w:val="24"/>
        </w:rPr>
        <w:t>G技术进行远程教学</w:t>
      </w:r>
      <w:r>
        <w:rPr>
          <w:rFonts w:ascii="仿宋" w:eastAsia="仿宋" w:hAnsi="仿宋" w:cs="宋体" w:hint="eastAsia"/>
          <w:sz w:val="24"/>
          <w:szCs w:val="24"/>
        </w:rPr>
        <w:t>。</w:t>
      </w:r>
    </w:p>
    <w:p w:rsidR="00BF79B4" w:rsidRPr="00BF79B4" w:rsidRDefault="00BF79B4" w:rsidP="00BF79B4">
      <w:pPr>
        <w:pStyle w:val="a5"/>
        <w:numPr>
          <w:ilvl w:val="0"/>
          <w:numId w:val="1"/>
        </w:numPr>
        <w:shd w:val="clear" w:color="auto" w:fill="FFFFFF"/>
        <w:spacing w:beforeAutospacing="0" w:afterAutospacing="0" w:line="520" w:lineRule="atLeast"/>
        <w:rPr>
          <w:rFonts w:ascii="仿宋" w:eastAsia="仿宋" w:hAnsi="仿宋" w:cs="仿宋"/>
          <w:color w:val="333333"/>
          <w:szCs w:val="24"/>
        </w:rPr>
      </w:pPr>
      <w:r w:rsidRPr="00BF79B4">
        <w:rPr>
          <w:rFonts w:ascii="仿宋" w:eastAsia="仿宋" w:hAnsi="仿宋" w:cs="仿宋" w:hint="eastAsia"/>
          <w:kern w:val="2"/>
          <w:szCs w:val="24"/>
        </w:rPr>
        <w:t>本着“公平、公开、公正”的原则，欢迎国内厂商带齐产品解决方案及相关介绍材料到深圳市南山区蛇口科技大厦3楼南座372室信息科现场报名，或将相关电子材料发送至</w:t>
      </w:r>
      <w:r w:rsidR="00D07AD5">
        <w:rPr>
          <w:rFonts w:ascii="仿宋" w:eastAsia="仿宋" w:hAnsi="仿宋" w:cs="仿宋" w:hint="eastAsia"/>
          <w:kern w:val="2"/>
          <w:szCs w:val="24"/>
        </w:rPr>
        <w:t>13923843010</w:t>
      </w:r>
      <w:r w:rsidRPr="00BF79B4">
        <w:rPr>
          <w:rFonts w:ascii="仿宋" w:eastAsia="仿宋" w:hAnsi="仿宋" w:cs="仿宋" w:hint="eastAsia"/>
          <w:kern w:val="2"/>
          <w:szCs w:val="24"/>
        </w:rPr>
        <w:t>@</w:t>
      </w:r>
      <w:r w:rsidR="00D878EB">
        <w:rPr>
          <w:rFonts w:ascii="仿宋" w:eastAsia="仿宋" w:hAnsi="仿宋" w:cs="仿宋" w:hint="eastAsia"/>
          <w:kern w:val="2"/>
          <w:szCs w:val="24"/>
        </w:rPr>
        <w:t>139</w:t>
      </w:r>
      <w:r w:rsidRPr="00BF79B4">
        <w:rPr>
          <w:rFonts w:ascii="仿宋" w:eastAsia="仿宋" w:hAnsi="仿宋" w:cs="仿宋" w:hint="eastAsia"/>
          <w:kern w:val="2"/>
          <w:szCs w:val="24"/>
        </w:rPr>
        <w:t>.com</w:t>
      </w:r>
      <w:r w:rsidRPr="00BF79B4">
        <w:rPr>
          <w:rFonts w:ascii="仿宋" w:eastAsia="仿宋" w:hAnsi="仿宋" w:cs="仿宋" w:hint="eastAsia"/>
          <w:color w:val="333333"/>
          <w:szCs w:val="24"/>
          <w:shd w:val="clear" w:color="auto" w:fill="FFFFFF"/>
        </w:rPr>
        <w:t>。</w:t>
      </w:r>
    </w:p>
    <w:p w:rsidR="00CB08C7" w:rsidRPr="00BF79B4" w:rsidRDefault="00CB08C7">
      <w:pPr>
        <w:spacing w:line="360" w:lineRule="auto"/>
        <w:rPr>
          <w:rFonts w:ascii="仿宋" w:eastAsia="仿宋" w:hAnsi="仿宋" w:cs="宋体"/>
          <w:sz w:val="24"/>
          <w:szCs w:val="24"/>
        </w:rPr>
      </w:pPr>
    </w:p>
    <w:p w:rsidR="00CB08C7" w:rsidRDefault="003609E0">
      <w:pPr>
        <w:pStyle w:val="a5"/>
        <w:shd w:val="clear" w:color="auto" w:fill="FFFFFF"/>
        <w:spacing w:beforeAutospacing="0" w:afterAutospacing="0" w:line="420" w:lineRule="atLeast"/>
        <w:jc w:val="center"/>
        <w:rPr>
          <w:rFonts w:ascii="仿宋" w:eastAsia="仿宋" w:hAnsi="仿宋" w:cs="仿宋_GB2312"/>
          <w:color w:val="333333"/>
          <w:sz w:val="32"/>
          <w:szCs w:val="32"/>
        </w:rPr>
      </w:pPr>
      <w:r>
        <w:rPr>
          <w:rFonts w:ascii="仿宋" w:eastAsia="仿宋" w:hAnsi="仿宋" w:cs="仿宋_GB2312"/>
          <w:b/>
          <w:color w:val="333333"/>
          <w:sz w:val="32"/>
          <w:szCs w:val="32"/>
          <w:shd w:val="clear" w:color="auto" w:fill="FFFFFF"/>
        </w:rPr>
        <w:t>产品调研参</w:t>
      </w:r>
      <w:r>
        <w:rPr>
          <w:rFonts w:ascii="仿宋" w:eastAsia="仿宋" w:hAnsi="仿宋" w:cs="仿宋_GB2312"/>
          <w:b/>
          <w:color w:val="000000"/>
          <w:sz w:val="32"/>
          <w:szCs w:val="32"/>
          <w:shd w:val="clear" w:color="auto" w:fill="FFFFFF"/>
        </w:rPr>
        <w:t>数表</w:t>
      </w:r>
    </w:p>
    <w:tbl>
      <w:tblPr>
        <w:tblW w:w="0" w:type="auto"/>
        <w:tblCellMar>
          <w:left w:w="0" w:type="dxa"/>
          <w:right w:w="0" w:type="dxa"/>
        </w:tblCellMar>
        <w:tblLook w:val="04A0"/>
      </w:tblPr>
      <w:tblGrid>
        <w:gridCol w:w="2513"/>
        <w:gridCol w:w="6009"/>
      </w:tblGrid>
      <w:tr w:rsidR="00CB08C7" w:rsidTr="00D07AD5">
        <w:trPr>
          <w:trHeight w:val="720"/>
        </w:trPr>
        <w:tc>
          <w:tcPr>
            <w:tcW w:w="2513"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CB08C7" w:rsidRDefault="003609E0">
            <w:pPr>
              <w:pStyle w:val="a5"/>
              <w:spacing w:beforeAutospacing="0" w:afterAutospacing="0" w:line="420" w:lineRule="atLeast"/>
              <w:jc w:val="center"/>
              <w:rPr>
                <w:rFonts w:ascii="仿宋" w:eastAsia="仿宋" w:hAnsi="仿宋" w:cs="仿宋_GB2312"/>
                <w:sz w:val="21"/>
                <w:szCs w:val="21"/>
              </w:rPr>
            </w:pPr>
            <w:r>
              <w:rPr>
                <w:rFonts w:ascii="仿宋" w:eastAsia="仿宋" w:hAnsi="仿宋" w:cs="仿宋_GB2312"/>
                <w:sz w:val="21"/>
                <w:szCs w:val="21"/>
              </w:rPr>
              <w:t>产品名称、品牌型号</w:t>
            </w:r>
          </w:p>
        </w:tc>
        <w:tc>
          <w:tcPr>
            <w:tcW w:w="6009"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CB08C7" w:rsidRDefault="003609E0">
            <w:pPr>
              <w:pStyle w:val="a5"/>
              <w:spacing w:beforeAutospacing="0" w:afterAutospacing="0" w:line="420" w:lineRule="atLeast"/>
              <w:jc w:val="center"/>
              <w:rPr>
                <w:rFonts w:ascii="仿宋" w:eastAsia="仿宋" w:hAnsi="仿宋" w:cs="仿宋_GB2312"/>
                <w:sz w:val="21"/>
                <w:szCs w:val="21"/>
              </w:rPr>
            </w:pPr>
            <w:r>
              <w:rPr>
                <w:rFonts w:ascii="仿宋" w:eastAsia="仿宋" w:hAnsi="仿宋" w:cs="仿宋_GB2312" w:hint="eastAsia"/>
                <w:sz w:val="21"/>
                <w:szCs w:val="21"/>
              </w:rPr>
              <w:t>基于虚拟现实和增强现实的教学平台</w:t>
            </w:r>
          </w:p>
        </w:tc>
      </w:tr>
      <w:tr w:rsidR="00CB08C7" w:rsidTr="00D07AD5">
        <w:trPr>
          <w:trHeight w:val="965"/>
        </w:trPr>
        <w:tc>
          <w:tcPr>
            <w:tcW w:w="2513"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CB08C7" w:rsidRDefault="003609E0">
            <w:pPr>
              <w:pStyle w:val="a5"/>
              <w:spacing w:beforeAutospacing="0" w:afterAutospacing="0" w:line="420" w:lineRule="atLeast"/>
              <w:jc w:val="center"/>
              <w:rPr>
                <w:rFonts w:ascii="仿宋" w:eastAsia="仿宋" w:hAnsi="仿宋" w:cs="仿宋_GB2312"/>
                <w:sz w:val="21"/>
                <w:szCs w:val="21"/>
              </w:rPr>
            </w:pPr>
            <w:r>
              <w:rPr>
                <w:rFonts w:ascii="仿宋" w:eastAsia="仿宋" w:hAnsi="仿宋" w:cs="仿宋_GB2312"/>
                <w:sz w:val="21"/>
                <w:szCs w:val="21"/>
              </w:rPr>
              <w:t>厂家/代理商</w:t>
            </w:r>
          </w:p>
          <w:p w:rsidR="00CB08C7" w:rsidRDefault="003609E0">
            <w:pPr>
              <w:pStyle w:val="a5"/>
              <w:spacing w:beforeAutospacing="0" w:afterAutospacing="0" w:line="420" w:lineRule="atLeast"/>
              <w:jc w:val="center"/>
              <w:rPr>
                <w:rFonts w:ascii="仿宋" w:eastAsia="仿宋" w:hAnsi="仿宋" w:cs="仿宋_GB2312"/>
                <w:sz w:val="21"/>
                <w:szCs w:val="21"/>
              </w:rPr>
            </w:pPr>
            <w:r>
              <w:rPr>
                <w:rFonts w:ascii="仿宋" w:eastAsia="仿宋" w:hAnsi="仿宋" w:cs="仿宋_GB2312"/>
                <w:sz w:val="21"/>
                <w:szCs w:val="21"/>
              </w:rPr>
              <w:t>联系人和联系方式</w:t>
            </w:r>
          </w:p>
        </w:tc>
        <w:tc>
          <w:tcPr>
            <w:tcW w:w="6009"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rsidR="00CB08C7" w:rsidRDefault="00CB08C7">
            <w:pPr>
              <w:pStyle w:val="a5"/>
              <w:spacing w:beforeAutospacing="0" w:afterAutospacing="0" w:line="420" w:lineRule="atLeast"/>
              <w:jc w:val="both"/>
              <w:rPr>
                <w:rFonts w:ascii="仿宋" w:eastAsia="仿宋" w:hAnsi="仿宋" w:cs="仿宋_GB2312"/>
                <w:sz w:val="21"/>
                <w:szCs w:val="21"/>
              </w:rPr>
            </w:pPr>
          </w:p>
        </w:tc>
      </w:tr>
      <w:tr w:rsidR="00CB08C7" w:rsidTr="00D07AD5">
        <w:trPr>
          <w:trHeight w:val="734"/>
        </w:trPr>
        <w:tc>
          <w:tcPr>
            <w:tcW w:w="2513"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CB08C7" w:rsidRDefault="003609E0">
            <w:pPr>
              <w:pStyle w:val="a5"/>
              <w:spacing w:beforeAutospacing="0" w:afterAutospacing="0" w:line="420" w:lineRule="atLeast"/>
              <w:jc w:val="center"/>
              <w:rPr>
                <w:rFonts w:ascii="仿宋" w:eastAsia="仿宋" w:hAnsi="仿宋" w:cs="仿宋_GB2312"/>
                <w:sz w:val="21"/>
                <w:szCs w:val="21"/>
              </w:rPr>
            </w:pPr>
            <w:r>
              <w:rPr>
                <w:rFonts w:ascii="仿宋" w:eastAsia="仿宋" w:hAnsi="仿宋" w:cs="仿宋_GB2312"/>
                <w:sz w:val="21"/>
                <w:szCs w:val="21"/>
              </w:rPr>
              <w:t>国内销售案例</w:t>
            </w:r>
          </w:p>
          <w:p w:rsidR="00CB08C7" w:rsidRDefault="003609E0">
            <w:pPr>
              <w:pStyle w:val="a5"/>
              <w:spacing w:beforeAutospacing="0" w:afterAutospacing="0" w:line="420" w:lineRule="atLeast"/>
              <w:jc w:val="both"/>
              <w:rPr>
                <w:rFonts w:ascii="仿宋" w:eastAsia="仿宋" w:hAnsi="仿宋" w:cs="仿宋_GB2312"/>
                <w:sz w:val="21"/>
                <w:szCs w:val="21"/>
              </w:rPr>
            </w:pPr>
            <w:r>
              <w:rPr>
                <w:rFonts w:ascii="仿宋" w:eastAsia="仿宋" w:hAnsi="仿宋" w:cs="仿宋_GB2312"/>
                <w:sz w:val="21"/>
                <w:szCs w:val="21"/>
              </w:rPr>
              <w:t>（包括单位名称、联系人和联系电话。）</w:t>
            </w:r>
          </w:p>
        </w:tc>
        <w:tc>
          <w:tcPr>
            <w:tcW w:w="6009"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rsidR="00CB08C7" w:rsidRDefault="003609E0">
            <w:pPr>
              <w:pStyle w:val="a5"/>
              <w:spacing w:beforeAutospacing="0" w:afterAutospacing="0" w:line="420" w:lineRule="atLeast"/>
              <w:jc w:val="both"/>
              <w:rPr>
                <w:rFonts w:ascii="仿宋" w:eastAsia="仿宋" w:hAnsi="仿宋" w:cs="仿宋_GB2312"/>
                <w:sz w:val="21"/>
                <w:szCs w:val="21"/>
              </w:rPr>
            </w:pPr>
            <w:r>
              <w:rPr>
                <w:rFonts w:ascii="Calibri" w:eastAsia="仿宋" w:hAnsi="Calibri" w:cs="Calibri"/>
                <w:sz w:val="21"/>
                <w:szCs w:val="21"/>
              </w:rPr>
              <w:t> </w:t>
            </w:r>
          </w:p>
        </w:tc>
      </w:tr>
      <w:tr w:rsidR="00CB08C7" w:rsidTr="00D07AD5">
        <w:trPr>
          <w:trHeight w:val="2002"/>
        </w:trPr>
        <w:tc>
          <w:tcPr>
            <w:tcW w:w="2513"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CB08C7" w:rsidRDefault="003609E0">
            <w:pPr>
              <w:pStyle w:val="a5"/>
              <w:spacing w:beforeAutospacing="0" w:afterAutospacing="0" w:line="420" w:lineRule="atLeast"/>
              <w:jc w:val="center"/>
              <w:rPr>
                <w:rFonts w:ascii="仿宋" w:eastAsia="仿宋" w:hAnsi="仿宋" w:cs="仿宋_GB2312"/>
                <w:sz w:val="21"/>
                <w:szCs w:val="21"/>
              </w:rPr>
            </w:pPr>
            <w:r>
              <w:rPr>
                <w:rFonts w:ascii="仿宋" w:eastAsia="仿宋" w:hAnsi="仿宋" w:cs="仿宋_GB2312"/>
                <w:sz w:val="21"/>
                <w:szCs w:val="21"/>
              </w:rPr>
              <w:t>主要技术指标</w:t>
            </w:r>
          </w:p>
        </w:tc>
        <w:tc>
          <w:tcPr>
            <w:tcW w:w="6009"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rsidR="00CB08C7" w:rsidRDefault="00CB08C7">
            <w:pPr>
              <w:pStyle w:val="a5"/>
              <w:spacing w:beforeAutospacing="0" w:afterAutospacing="0" w:line="420" w:lineRule="atLeast"/>
              <w:jc w:val="both"/>
              <w:rPr>
                <w:rFonts w:ascii="仿宋" w:eastAsia="仿宋" w:hAnsi="仿宋" w:cs="仿宋_GB2312"/>
                <w:sz w:val="21"/>
                <w:szCs w:val="21"/>
              </w:rPr>
            </w:pPr>
          </w:p>
        </w:tc>
      </w:tr>
      <w:tr w:rsidR="00CB08C7" w:rsidTr="00D07AD5">
        <w:trPr>
          <w:trHeight w:val="1022"/>
        </w:trPr>
        <w:tc>
          <w:tcPr>
            <w:tcW w:w="2513"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CB08C7" w:rsidRDefault="003609E0">
            <w:pPr>
              <w:pStyle w:val="a5"/>
              <w:spacing w:beforeAutospacing="0" w:afterAutospacing="0" w:line="420" w:lineRule="atLeast"/>
              <w:jc w:val="center"/>
              <w:rPr>
                <w:rFonts w:ascii="仿宋" w:eastAsia="仿宋" w:hAnsi="仿宋" w:cs="仿宋_GB2312"/>
                <w:sz w:val="21"/>
                <w:szCs w:val="21"/>
              </w:rPr>
            </w:pPr>
            <w:r>
              <w:rPr>
                <w:rFonts w:ascii="仿宋" w:eastAsia="仿宋" w:hAnsi="仿宋" w:cs="仿宋_GB2312"/>
                <w:sz w:val="21"/>
                <w:szCs w:val="21"/>
              </w:rPr>
              <w:t>报价</w:t>
            </w:r>
          </w:p>
          <w:p w:rsidR="00CB08C7" w:rsidRDefault="003609E0">
            <w:pPr>
              <w:pStyle w:val="a5"/>
              <w:spacing w:beforeAutospacing="0" w:afterAutospacing="0" w:line="420" w:lineRule="atLeast"/>
              <w:jc w:val="center"/>
              <w:rPr>
                <w:rFonts w:ascii="仿宋" w:eastAsia="仿宋" w:hAnsi="仿宋" w:cs="仿宋_GB2312"/>
                <w:sz w:val="21"/>
                <w:szCs w:val="21"/>
              </w:rPr>
            </w:pPr>
            <w:r>
              <w:rPr>
                <w:rFonts w:ascii="仿宋" w:eastAsia="仿宋" w:hAnsi="仿宋" w:cs="仿宋_GB2312"/>
                <w:sz w:val="21"/>
                <w:szCs w:val="21"/>
              </w:rPr>
              <w:t>（全包价）</w:t>
            </w:r>
          </w:p>
        </w:tc>
        <w:tc>
          <w:tcPr>
            <w:tcW w:w="6009"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CB08C7" w:rsidRDefault="00CB08C7">
            <w:pPr>
              <w:pStyle w:val="a5"/>
              <w:spacing w:beforeAutospacing="0" w:afterAutospacing="0" w:line="420" w:lineRule="atLeast"/>
              <w:jc w:val="both"/>
              <w:rPr>
                <w:rFonts w:ascii="仿宋" w:eastAsia="仿宋" w:hAnsi="仿宋" w:cs="仿宋_GB2312"/>
                <w:sz w:val="21"/>
                <w:szCs w:val="21"/>
              </w:rPr>
            </w:pPr>
          </w:p>
        </w:tc>
      </w:tr>
      <w:tr w:rsidR="00CB08C7" w:rsidTr="00D07AD5">
        <w:trPr>
          <w:trHeight w:val="504"/>
        </w:trPr>
        <w:tc>
          <w:tcPr>
            <w:tcW w:w="2513"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CB08C7" w:rsidRDefault="003609E0">
            <w:pPr>
              <w:pStyle w:val="a5"/>
              <w:spacing w:beforeAutospacing="0" w:afterAutospacing="0" w:line="420" w:lineRule="atLeast"/>
              <w:jc w:val="center"/>
              <w:rPr>
                <w:rFonts w:ascii="仿宋" w:eastAsia="仿宋" w:hAnsi="仿宋" w:cs="仿宋_GB2312"/>
                <w:sz w:val="21"/>
                <w:szCs w:val="21"/>
              </w:rPr>
            </w:pPr>
            <w:r>
              <w:rPr>
                <w:rFonts w:ascii="仿宋" w:eastAsia="仿宋" w:hAnsi="仿宋" w:cs="仿宋_GB2312"/>
                <w:sz w:val="21"/>
                <w:szCs w:val="21"/>
              </w:rPr>
              <w:t>后续运行维护及费用情况</w:t>
            </w:r>
          </w:p>
        </w:tc>
        <w:tc>
          <w:tcPr>
            <w:tcW w:w="6009"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rsidR="00CB08C7" w:rsidRDefault="003609E0">
            <w:pPr>
              <w:pStyle w:val="a5"/>
              <w:spacing w:beforeAutospacing="0" w:afterAutospacing="0" w:line="420" w:lineRule="atLeast"/>
              <w:jc w:val="both"/>
              <w:rPr>
                <w:rFonts w:ascii="仿宋" w:eastAsia="仿宋" w:hAnsi="仿宋" w:cs="仿宋_GB2312"/>
                <w:sz w:val="21"/>
                <w:szCs w:val="21"/>
              </w:rPr>
            </w:pPr>
            <w:r>
              <w:rPr>
                <w:rFonts w:ascii="Calibri" w:eastAsia="仿宋" w:hAnsi="Calibri" w:cs="Calibri"/>
                <w:sz w:val="21"/>
                <w:szCs w:val="21"/>
              </w:rPr>
              <w:t> </w:t>
            </w:r>
          </w:p>
        </w:tc>
      </w:tr>
      <w:tr w:rsidR="00CB08C7" w:rsidTr="00D07AD5">
        <w:trPr>
          <w:trHeight w:val="288"/>
        </w:trPr>
        <w:tc>
          <w:tcPr>
            <w:tcW w:w="2513"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CB08C7" w:rsidRDefault="003609E0">
            <w:pPr>
              <w:pStyle w:val="a5"/>
              <w:spacing w:beforeAutospacing="0" w:afterAutospacing="0" w:line="420" w:lineRule="atLeast"/>
              <w:jc w:val="center"/>
              <w:rPr>
                <w:rFonts w:ascii="仿宋" w:eastAsia="仿宋" w:hAnsi="仿宋" w:cs="仿宋_GB2312"/>
                <w:sz w:val="21"/>
                <w:szCs w:val="21"/>
              </w:rPr>
            </w:pPr>
            <w:r>
              <w:rPr>
                <w:rFonts w:ascii="仿宋" w:eastAsia="仿宋" w:hAnsi="仿宋" w:cs="仿宋_GB2312"/>
                <w:sz w:val="21"/>
                <w:szCs w:val="21"/>
              </w:rPr>
              <w:t>售后服务及支持方</w:t>
            </w:r>
          </w:p>
        </w:tc>
        <w:tc>
          <w:tcPr>
            <w:tcW w:w="6009"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rsidR="00CB08C7" w:rsidRDefault="00CB08C7">
            <w:pPr>
              <w:pStyle w:val="a5"/>
              <w:spacing w:line="420" w:lineRule="atLeast"/>
              <w:rPr>
                <w:rFonts w:ascii="仿宋" w:eastAsia="仿宋" w:hAnsi="仿宋" w:cs="仿宋_GB2312"/>
                <w:sz w:val="21"/>
                <w:szCs w:val="21"/>
              </w:rPr>
            </w:pPr>
          </w:p>
        </w:tc>
      </w:tr>
      <w:tr w:rsidR="00CB08C7" w:rsidTr="00D07AD5">
        <w:trPr>
          <w:trHeight w:val="288"/>
        </w:trPr>
        <w:tc>
          <w:tcPr>
            <w:tcW w:w="2513"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CB08C7" w:rsidRDefault="003609E0">
            <w:pPr>
              <w:pStyle w:val="a5"/>
              <w:spacing w:beforeAutospacing="0" w:afterAutospacing="0" w:line="420" w:lineRule="atLeast"/>
              <w:jc w:val="center"/>
              <w:rPr>
                <w:rFonts w:ascii="仿宋" w:eastAsia="仿宋" w:hAnsi="仿宋" w:cs="仿宋_GB2312"/>
                <w:sz w:val="21"/>
                <w:szCs w:val="21"/>
              </w:rPr>
            </w:pPr>
            <w:r>
              <w:rPr>
                <w:rFonts w:ascii="仿宋" w:eastAsia="仿宋" w:hAnsi="仿宋" w:cs="仿宋_GB2312"/>
                <w:sz w:val="21"/>
                <w:szCs w:val="21"/>
              </w:rPr>
              <w:t>驻场要求</w:t>
            </w:r>
          </w:p>
        </w:tc>
        <w:tc>
          <w:tcPr>
            <w:tcW w:w="6009"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rsidR="00CB08C7" w:rsidRDefault="003609E0">
            <w:pPr>
              <w:pStyle w:val="a5"/>
              <w:spacing w:beforeAutospacing="0" w:afterAutospacing="0" w:line="420" w:lineRule="atLeast"/>
              <w:jc w:val="both"/>
              <w:rPr>
                <w:rFonts w:ascii="仿宋" w:eastAsia="仿宋" w:hAnsi="仿宋" w:cs="仿宋_GB2312"/>
                <w:sz w:val="21"/>
                <w:szCs w:val="21"/>
              </w:rPr>
            </w:pPr>
            <w:r>
              <w:rPr>
                <w:rFonts w:ascii="Calibri" w:eastAsia="仿宋" w:hAnsi="Calibri" w:cs="Calibri"/>
                <w:sz w:val="21"/>
                <w:szCs w:val="21"/>
              </w:rPr>
              <w:t> </w:t>
            </w:r>
          </w:p>
        </w:tc>
      </w:tr>
    </w:tbl>
    <w:p w:rsidR="00D07AD5" w:rsidRPr="00D07AD5" w:rsidRDefault="00D07AD5" w:rsidP="00D07AD5">
      <w:pPr>
        <w:pStyle w:val="a5"/>
        <w:shd w:val="clear" w:color="auto" w:fill="FFFFFF"/>
        <w:spacing w:beforeAutospacing="0" w:afterAutospacing="0" w:line="520" w:lineRule="atLeast"/>
        <w:ind w:firstLineChars="200" w:firstLine="480"/>
        <w:rPr>
          <w:rFonts w:ascii="仿宋" w:eastAsia="仿宋" w:hAnsi="仿宋" w:cs="仿宋"/>
          <w:color w:val="333333"/>
          <w:szCs w:val="24"/>
        </w:rPr>
      </w:pPr>
      <w:r w:rsidRPr="00D07AD5">
        <w:rPr>
          <w:rFonts w:ascii="仿宋" w:eastAsia="仿宋" w:hAnsi="仿宋" w:cs="仿宋" w:hint="eastAsia"/>
          <w:color w:val="333333"/>
          <w:szCs w:val="24"/>
          <w:shd w:val="clear" w:color="auto" w:fill="FFFFFF"/>
        </w:rPr>
        <w:lastRenderedPageBreak/>
        <w:t>报名截止时间：2021年8月20日下午下班前（17点）。</w:t>
      </w:r>
    </w:p>
    <w:p w:rsidR="00D07AD5" w:rsidRPr="00D07AD5" w:rsidRDefault="00D07AD5" w:rsidP="00D07AD5">
      <w:pPr>
        <w:pStyle w:val="a5"/>
        <w:shd w:val="clear" w:color="auto" w:fill="FFFFFF"/>
        <w:spacing w:beforeAutospacing="0" w:afterAutospacing="0" w:line="480" w:lineRule="atLeast"/>
        <w:ind w:firstLineChars="200" w:firstLine="480"/>
        <w:jc w:val="both"/>
        <w:rPr>
          <w:rFonts w:ascii="仿宋" w:eastAsia="仿宋" w:hAnsi="仿宋" w:cs="仿宋"/>
          <w:color w:val="333333"/>
          <w:szCs w:val="24"/>
        </w:rPr>
      </w:pPr>
      <w:r w:rsidRPr="00D07AD5">
        <w:rPr>
          <w:rFonts w:ascii="仿宋" w:eastAsia="仿宋" w:hAnsi="仿宋" w:cs="仿宋" w:hint="eastAsia"/>
          <w:color w:val="333333"/>
          <w:szCs w:val="24"/>
          <w:shd w:val="clear" w:color="auto" w:fill="FFFFFF"/>
        </w:rPr>
        <w:t>联系人：刘曙恒</w:t>
      </w:r>
      <w:r w:rsidRPr="00D07AD5">
        <w:rPr>
          <w:rFonts w:ascii="Calibri" w:eastAsia="仿宋" w:hAnsi="Calibri" w:cs="Calibri"/>
          <w:color w:val="333333"/>
          <w:szCs w:val="24"/>
          <w:shd w:val="clear" w:color="auto" w:fill="FFFFFF"/>
        </w:rPr>
        <w:t>  </w:t>
      </w:r>
      <w:r w:rsidRPr="00D07AD5">
        <w:rPr>
          <w:rFonts w:ascii="仿宋" w:eastAsia="仿宋" w:hAnsi="仿宋" w:cs="仿宋" w:hint="eastAsia"/>
          <w:color w:val="333333"/>
          <w:szCs w:val="24"/>
          <w:shd w:val="clear" w:color="auto" w:fill="FFFFFF"/>
        </w:rPr>
        <w:t>电话：13923843010</w:t>
      </w:r>
    </w:p>
    <w:p w:rsidR="00CB08C7" w:rsidRDefault="003609E0">
      <w:pPr>
        <w:pStyle w:val="a5"/>
        <w:shd w:val="clear" w:color="auto" w:fill="FFFFFF"/>
        <w:spacing w:beforeAutospacing="0" w:afterAutospacing="0" w:line="420" w:lineRule="atLeast"/>
        <w:jc w:val="both"/>
        <w:rPr>
          <w:rFonts w:ascii="Calibri" w:eastAsia="仿宋" w:hAnsi="Calibri" w:cs="Calibri"/>
          <w:color w:val="333333"/>
          <w:sz w:val="21"/>
          <w:szCs w:val="21"/>
          <w:shd w:val="clear" w:color="auto" w:fill="FFFFFF"/>
        </w:rPr>
      </w:pPr>
      <w:r>
        <w:rPr>
          <w:rFonts w:ascii="Calibri" w:eastAsia="仿宋" w:hAnsi="Calibri" w:cs="Calibri"/>
          <w:color w:val="333333"/>
          <w:sz w:val="21"/>
          <w:szCs w:val="21"/>
          <w:shd w:val="clear" w:color="auto" w:fill="FFFFFF"/>
        </w:rPr>
        <w:t> </w:t>
      </w:r>
    </w:p>
    <w:p w:rsidR="00BF79B4" w:rsidRDefault="00BF79B4">
      <w:pPr>
        <w:pStyle w:val="a5"/>
        <w:shd w:val="clear" w:color="auto" w:fill="FFFFFF"/>
        <w:spacing w:beforeAutospacing="0" w:afterAutospacing="0" w:line="420" w:lineRule="atLeast"/>
        <w:jc w:val="both"/>
        <w:rPr>
          <w:rFonts w:ascii="Calibri" w:eastAsia="仿宋" w:hAnsi="Calibri" w:cs="Calibri"/>
          <w:color w:val="333333"/>
          <w:sz w:val="21"/>
          <w:szCs w:val="21"/>
          <w:shd w:val="clear" w:color="auto" w:fill="FFFFFF"/>
        </w:rPr>
      </w:pPr>
    </w:p>
    <w:p w:rsidR="00BF79B4" w:rsidRDefault="00BF79B4">
      <w:pPr>
        <w:pStyle w:val="a5"/>
        <w:shd w:val="clear" w:color="auto" w:fill="FFFFFF"/>
        <w:spacing w:beforeAutospacing="0" w:afterAutospacing="0" w:line="420" w:lineRule="atLeast"/>
        <w:jc w:val="both"/>
        <w:rPr>
          <w:rFonts w:ascii="Calibri" w:eastAsia="仿宋" w:hAnsi="Calibri" w:cs="Calibri"/>
          <w:color w:val="333333"/>
          <w:sz w:val="21"/>
          <w:szCs w:val="21"/>
          <w:shd w:val="clear" w:color="auto" w:fill="FFFFFF"/>
        </w:rPr>
      </w:pPr>
    </w:p>
    <w:p w:rsidR="00BF79B4" w:rsidRDefault="00BF79B4">
      <w:pPr>
        <w:pStyle w:val="a5"/>
        <w:shd w:val="clear" w:color="auto" w:fill="FFFFFF"/>
        <w:spacing w:beforeAutospacing="0" w:afterAutospacing="0" w:line="420" w:lineRule="atLeast"/>
        <w:jc w:val="both"/>
        <w:rPr>
          <w:rFonts w:ascii="仿宋" w:eastAsia="仿宋" w:hAnsi="仿宋" w:cs="仿宋_GB2312"/>
          <w:color w:val="333333"/>
          <w:sz w:val="21"/>
          <w:szCs w:val="21"/>
        </w:rPr>
      </w:pPr>
    </w:p>
    <w:sectPr w:rsidR="00BF79B4" w:rsidSect="00CB08C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E5D50" w:rsidRDefault="009E5D50" w:rsidP="00CB08C7">
      <w:r>
        <w:separator/>
      </w:r>
    </w:p>
  </w:endnote>
  <w:endnote w:type="continuationSeparator" w:id="1">
    <w:p w:rsidR="009E5D50" w:rsidRDefault="009E5D50" w:rsidP="00CB08C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00"/>
    <w:family w:val="auto"/>
    <w:pitch w:val="default"/>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28847659"/>
    </w:sdtPr>
    <w:sdtContent>
      <w:sdt>
        <w:sdtPr>
          <w:id w:val="1728636285"/>
        </w:sdtPr>
        <w:sdtContent>
          <w:p w:rsidR="00CB08C7" w:rsidRDefault="009505F2">
            <w:pPr>
              <w:pStyle w:val="a3"/>
              <w:jc w:val="center"/>
            </w:pPr>
            <w:r>
              <w:rPr>
                <w:b/>
                <w:bCs/>
                <w:sz w:val="24"/>
                <w:szCs w:val="24"/>
              </w:rPr>
              <w:fldChar w:fldCharType="begin"/>
            </w:r>
            <w:r w:rsidR="003609E0">
              <w:rPr>
                <w:b/>
                <w:bCs/>
              </w:rPr>
              <w:instrText>PAGE</w:instrText>
            </w:r>
            <w:r>
              <w:rPr>
                <w:b/>
                <w:bCs/>
                <w:sz w:val="24"/>
                <w:szCs w:val="24"/>
              </w:rPr>
              <w:fldChar w:fldCharType="separate"/>
            </w:r>
            <w:r w:rsidR="00D878EB">
              <w:rPr>
                <w:b/>
                <w:bCs/>
                <w:noProof/>
              </w:rPr>
              <w:t>2</w:t>
            </w:r>
            <w:r>
              <w:rPr>
                <w:b/>
                <w:bCs/>
                <w:sz w:val="24"/>
                <w:szCs w:val="24"/>
              </w:rPr>
              <w:fldChar w:fldCharType="end"/>
            </w:r>
            <w:r w:rsidR="003609E0">
              <w:rPr>
                <w:lang w:val="zh-CN"/>
              </w:rPr>
              <w:t xml:space="preserve"> / </w:t>
            </w:r>
            <w:r>
              <w:rPr>
                <w:b/>
                <w:bCs/>
                <w:sz w:val="24"/>
                <w:szCs w:val="24"/>
              </w:rPr>
              <w:fldChar w:fldCharType="begin"/>
            </w:r>
            <w:r w:rsidR="003609E0">
              <w:rPr>
                <w:b/>
                <w:bCs/>
              </w:rPr>
              <w:instrText>NUMPAGES</w:instrText>
            </w:r>
            <w:r>
              <w:rPr>
                <w:b/>
                <w:bCs/>
                <w:sz w:val="24"/>
                <w:szCs w:val="24"/>
              </w:rPr>
              <w:fldChar w:fldCharType="separate"/>
            </w:r>
            <w:r w:rsidR="00D878EB">
              <w:rPr>
                <w:b/>
                <w:bCs/>
                <w:noProof/>
              </w:rPr>
              <w:t>3</w:t>
            </w:r>
            <w:r>
              <w:rPr>
                <w:b/>
                <w:bCs/>
                <w:sz w:val="24"/>
                <w:szCs w:val="24"/>
              </w:rPr>
              <w:fldChar w:fldCharType="end"/>
            </w:r>
          </w:p>
        </w:sdtContent>
      </w:sdt>
    </w:sdtContent>
  </w:sdt>
  <w:p w:rsidR="00CB08C7" w:rsidRDefault="00CB08C7">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E5D50" w:rsidRDefault="009E5D50" w:rsidP="00CB08C7">
      <w:r>
        <w:separator/>
      </w:r>
    </w:p>
  </w:footnote>
  <w:footnote w:type="continuationSeparator" w:id="1">
    <w:p w:rsidR="009E5D50" w:rsidRDefault="009E5D50" w:rsidP="00CB08C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700F26"/>
    <w:multiLevelType w:val="singleLevel"/>
    <w:tmpl w:val="2C700F26"/>
    <w:lvl w:ilvl="0">
      <w:start w:val="1"/>
      <w:numFmt w:val="decimal"/>
      <w:suff w:val="space"/>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208E7"/>
    <w:rsid w:val="00021F0B"/>
    <w:rsid w:val="00045644"/>
    <w:rsid w:val="000A1A44"/>
    <w:rsid w:val="000B4EDD"/>
    <w:rsid w:val="000B5741"/>
    <w:rsid w:val="000D26F8"/>
    <w:rsid w:val="000E28DB"/>
    <w:rsid w:val="000F2A30"/>
    <w:rsid w:val="001208E7"/>
    <w:rsid w:val="0013094B"/>
    <w:rsid w:val="00130B36"/>
    <w:rsid w:val="00146D4B"/>
    <w:rsid w:val="00147D99"/>
    <w:rsid w:val="001637EE"/>
    <w:rsid w:val="00191262"/>
    <w:rsid w:val="001B0469"/>
    <w:rsid w:val="001B5C9D"/>
    <w:rsid w:val="001D5FD7"/>
    <w:rsid w:val="001D7F2C"/>
    <w:rsid w:val="002075DF"/>
    <w:rsid w:val="00212823"/>
    <w:rsid w:val="00224FB1"/>
    <w:rsid w:val="002920CD"/>
    <w:rsid w:val="002A7B2D"/>
    <w:rsid w:val="002B30F7"/>
    <w:rsid w:val="002C4768"/>
    <w:rsid w:val="002E68BF"/>
    <w:rsid w:val="0030165F"/>
    <w:rsid w:val="003051DF"/>
    <w:rsid w:val="00306FE0"/>
    <w:rsid w:val="003346AE"/>
    <w:rsid w:val="00336006"/>
    <w:rsid w:val="003419CD"/>
    <w:rsid w:val="003609E0"/>
    <w:rsid w:val="003654B8"/>
    <w:rsid w:val="00371B45"/>
    <w:rsid w:val="003C5340"/>
    <w:rsid w:val="003E6441"/>
    <w:rsid w:val="003E6D5F"/>
    <w:rsid w:val="003E7C5D"/>
    <w:rsid w:val="00414E13"/>
    <w:rsid w:val="004A2754"/>
    <w:rsid w:val="004A289F"/>
    <w:rsid w:val="004A5715"/>
    <w:rsid w:val="004F204D"/>
    <w:rsid w:val="00507D98"/>
    <w:rsid w:val="0052147A"/>
    <w:rsid w:val="00526F33"/>
    <w:rsid w:val="00582AEF"/>
    <w:rsid w:val="005A6D2C"/>
    <w:rsid w:val="005B58BC"/>
    <w:rsid w:val="005C2582"/>
    <w:rsid w:val="0060736D"/>
    <w:rsid w:val="00647FAC"/>
    <w:rsid w:val="0067335C"/>
    <w:rsid w:val="006B411D"/>
    <w:rsid w:val="006B6195"/>
    <w:rsid w:val="006C63B5"/>
    <w:rsid w:val="0071672F"/>
    <w:rsid w:val="00737BA6"/>
    <w:rsid w:val="00750491"/>
    <w:rsid w:val="00766039"/>
    <w:rsid w:val="007723AD"/>
    <w:rsid w:val="00773B23"/>
    <w:rsid w:val="00776105"/>
    <w:rsid w:val="007A72E7"/>
    <w:rsid w:val="007B66A2"/>
    <w:rsid w:val="007B7331"/>
    <w:rsid w:val="007D037F"/>
    <w:rsid w:val="008014FD"/>
    <w:rsid w:val="00820B7B"/>
    <w:rsid w:val="008251C5"/>
    <w:rsid w:val="00830F96"/>
    <w:rsid w:val="00836450"/>
    <w:rsid w:val="00860A82"/>
    <w:rsid w:val="00870FC5"/>
    <w:rsid w:val="00871C01"/>
    <w:rsid w:val="008B555C"/>
    <w:rsid w:val="008C30DF"/>
    <w:rsid w:val="008C3362"/>
    <w:rsid w:val="008C77B1"/>
    <w:rsid w:val="009147B5"/>
    <w:rsid w:val="00920FAF"/>
    <w:rsid w:val="00947B84"/>
    <w:rsid w:val="009505F2"/>
    <w:rsid w:val="00950BDA"/>
    <w:rsid w:val="00996C77"/>
    <w:rsid w:val="009C2FC7"/>
    <w:rsid w:val="009E3424"/>
    <w:rsid w:val="009E5D50"/>
    <w:rsid w:val="00A026CD"/>
    <w:rsid w:val="00A170E1"/>
    <w:rsid w:val="00A26CEE"/>
    <w:rsid w:val="00A33CB3"/>
    <w:rsid w:val="00A54DCD"/>
    <w:rsid w:val="00A560A2"/>
    <w:rsid w:val="00A579F7"/>
    <w:rsid w:val="00A7063A"/>
    <w:rsid w:val="00A81E33"/>
    <w:rsid w:val="00A84266"/>
    <w:rsid w:val="00A84E10"/>
    <w:rsid w:val="00AA1B68"/>
    <w:rsid w:val="00AA7B30"/>
    <w:rsid w:val="00AC27F8"/>
    <w:rsid w:val="00AE4783"/>
    <w:rsid w:val="00B0224F"/>
    <w:rsid w:val="00B05CC1"/>
    <w:rsid w:val="00B12946"/>
    <w:rsid w:val="00B15973"/>
    <w:rsid w:val="00B85860"/>
    <w:rsid w:val="00BC3F7B"/>
    <w:rsid w:val="00BE0140"/>
    <w:rsid w:val="00BE2758"/>
    <w:rsid w:val="00BF79B4"/>
    <w:rsid w:val="00C02B63"/>
    <w:rsid w:val="00C22F69"/>
    <w:rsid w:val="00C2369E"/>
    <w:rsid w:val="00C27CB7"/>
    <w:rsid w:val="00C56ED9"/>
    <w:rsid w:val="00C73669"/>
    <w:rsid w:val="00C80F2F"/>
    <w:rsid w:val="00C83EA8"/>
    <w:rsid w:val="00CB08C7"/>
    <w:rsid w:val="00CC3E63"/>
    <w:rsid w:val="00CE1A3F"/>
    <w:rsid w:val="00CF1A87"/>
    <w:rsid w:val="00D0275E"/>
    <w:rsid w:val="00D07AD5"/>
    <w:rsid w:val="00D878EB"/>
    <w:rsid w:val="00D96BC9"/>
    <w:rsid w:val="00DC53B5"/>
    <w:rsid w:val="00DC71CF"/>
    <w:rsid w:val="00E06A63"/>
    <w:rsid w:val="00E30B27"/>
    <w:rsid w:val="00E53523"/>
    <w:rsid w:val="00E72476"/>
    <w:rsid w:val="00E72634"/>
    <w:rsid w:val="00E840D1"/>
    <w:rsid w:val="00EA4CE8"/>
    <w:rsid w:val="00EA51BA"/>
    <w:rsid w:val="00EC2982"/>
    <w:rsid w:val="00EC303E"/>
    <w:rsid w:val="00EE7FED"/>
    <w:rsid w:val="00F04F6A"/>
    <w:rsid w:val="00F14C8F"/>
    <w:rsid w:val="00F351F7"/>
    <w:rsid w:val="00F47289"/>
    <w:rsid w:val="00F552FD"/>
    <w:rsid w:val="00F93239"/>
    <w:rsid w:val="00F95B55"/>
    <w:rsid w:val="00FE539A"/>
    <w:rsid w:val="1D1625BC"/>
    <w:rsid w:val="2A6E0B9C"/>
    <w:rsid w:val="3E8026A6"/>
    <w:rsid w:val="3F6532BD"/>
    <w:rsid w:val="51B15BB1"/>
    <w:rsid w:val="5EF93D70"/>
    <w:rsid w:val="7390529A"/>
    <w:rsid w:val="7AD33092"/>
    <w:rsid w:val="7BF4418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08C7"/>
    <w:pPr>
      <w:widowControl w:val="0"/>
      <w:jc w:val="both"/>
    </w:pPr>
    <w:rPr>
      <w:kern w:val="2"/>
      <w:sz w:val="21"/>
      <w:szCs w:val="22"/>
    </w:rPr>
  </w:style>
  <w:style w:type="paragraph" w:styleId="2">
    <w:name w:val="heading 2"/>
    <w:basedOn w:val="a"/>
    <w:next w:val="a"/>
    <w:unhideWhenUsed/>
    <w:qFormat/>
    <w:rsid w:val="00CB08C7"/>
    <w:pPr>
      <w:keepNext/>
      <w:keepLines/>
      <w:spacing w:before="260" w:after="260" w:line="413" w:lineRule="auto"/>
      <w:outlineLvl w:val="1"/>
    </w:pPr>
    <w:rPr>
      <w:rFonts w:ascii="Arial" w:eastAsia="黑体" w:hAnsi="Arial"/>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CB08C7"/>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CB08C7"/>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rsid w:val="00CB08C7"/>
    <w:pPr>
      <w:spacing w:beforeAutospacing="1" w:afterAutospacing="1"/>
      <w:jc w:val="left"/>
    </w:pPr>
    <w:rPr>
      <w:rFonts w:cs="Times New Roman"/>
      <w:kern w:val="0"/>
      <w:sz w:val="24"/>
    </w:rPr>
  </w:style>
  <w:style w:type="table" w:styleId="a6">
    <w:name w:val="Table Grid"/>
    <w:basedOn w:val="a1"/>
    <w:qFormat/>
    <w:rsid w:val="00CB08C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CB08C7"/>
    <w:pPr>
      <w:ind w:firstLineChars="200" w:firstLine="420"/>
    </w:pPr>
  </w:style>
  <w:style w:type="character" w:customStyle="1" w:styleId="Char0">
    <w:name w:val="页眉 Char"/>
    <w:basedOn w:val="a0"/>
    <w:link w:val="a4"/>
    <w:uiPriority w:val="99"/>
    <w:qFormat/>
    <w:rsid w:val="00CB08C7"/>
    <w:rPr>
      <w:sz w:val="18"/>
      <w:szCs w:val="18"/>
    </w:rPr>
  </w:style>
  <w:style w:type="character" w:customStyle="1" w:styleId="Char">
    <w:name w:val="页脚 Char"/>
    <w:basedOn w:val="a0"/>
    <w:link w:val="a3"/>
    <w:uiPriority w:val="99"/>
    <w:qFormat/>
    <w:rsid w:val="00CB08C7"/>
    <w:rPr>
      <w:sz w:val="18"/>
      <w:szCs w:val="18"/>
    </w:rPr>
  </w:style>
  <w:style w:type="paragraph" w:styleId="a8">
    <w:name w:val="Balloon Text"/>
    <w:basedOn w:val="a"/>
    <w:link w:val="Char1"/>
    <w:uiPriority w:val="99"/>
    <w:semiHidden/>
    <w:unhideWhenUsed/>
    <w:rsid w:val="00BF79B4"/>
    <w:rPr>
      <w:sz w:val="18"/>
      <w:szCs w:val="18"/>
    </w:rPr>
  </w:style>
  <w:style w:type="character" w:customStyle="1" w:styleId="Char1">
    <w:name w:val="批注框文本 Char"/>
    <w:basedOn w:val="a0"/>
    <w:link w:val="a8"/>
    <w:uiPriority w:val="99"/>
    <w:semiHidden/>
    <w:rsid w:val="00BF79B4"/>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192</Words>
  <Characters>1095</Characters>
  <Application>Microsoft Office Word</Application>
  <DocSecurity>0</DocSecurity>
  <Lines>9</Lines>
  <Paragraphs>2</Paragraphs>
  <ScaleCrop>false</ScaleCrop>
  <Company/>
  <LinksUpToDate>false</LinksUpToDate>
  <CharactersWithSpaces>1285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George</dc:creator>
  <cp:lastModifiedBy>Adminlll</cp:lastModifiedBy>
  <cp:revision>3</cp:revision>
  <dcterms:created xsi:type="dcterms:W3CDTF">2021-08-12T08:22:00Z</dcterms:created>
  <dcterms:modified xsi:type="dcterms:W3CDTF">2021-08-12T08:52:00Z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FE9CFBEA4C2343308114B2A8618D9A97</vt:lpwstr>
  </property>
</Properties>
</file>