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1F" w:rsidRDefault="004679D3"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AB5A1F"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AB5A1F">
        <w:rPr>
          <w:rFonts w:asciiTheme="minorEastAsia" w:eastAsiaTheme="minorEastAsia" w:hAnsiTheme="minorEastAsia" w:hint="eastAsia"/>
          <w:b/>
          <w:bCs/>
          <w:sz w:val="44"/>
          <w:szCs w:val="44"/>
        </w:rPr>
        <w:t>倒置显微镜</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AB5A1F" w:rsidRPr="00AB5A1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p>
    <w:p w:rsidR="002F7F80" w:rsidRDefault="00AB5A1F" w:rsidP="00AB5A1F">
      <w:pPr>
        <w:pStyle w:val="a7"/>
        <w:numPr>
          <w:ilvl w:val="0"/>
          <w:numId w:val="29"/>
        </w:numPr>
        <w:spacing w:line="240" w:lineRule="auto"/>
        <w:ind w:firstLineChars="0"/>
        <w:rPr>
          <w:rFonts w:asciiTheme="minorEastAsia" w:eastAsiaTheme="minorEastAsia" w:hAnsiTheme="minorEastAsia"/>
          <w:szCs w:val="21"/>
        </w:rPr>
      </w:pPr>
      <w:r w:rsidRPr="00AB5A1F">
        <w:rPr>
          <w:rFonts w:asciiTheme="minorEastAsia" w:eastAsiaTheme="minorEastAsia" w:hAnsiTheme="minorEastAsia" w:hint="eastAsia"/>
          <w:szCs w:val="21"/>
        </w:rPr>
        <w:t>倒置显微镜</w:t>
      </w:r>
      <w:r w:rsidR="004A0914">
        <w:rPr>
          <w:rFonts w:asciiTheme="minorEastAsia" w:eastAsiaTheme="minorEastAsia" w:hAnsiTheme="minorEastAsia" w:hint="eastAsia"/>
          <w:szCs w:val="21"/>
        </w:rPr>
        <w:t xml:space="preserve">  </w:t>
      </w:r>
      <w:r>
        <w:rPr>
          <w:rFonts w:asciiTheme="minorEastAsia" w:eastAsiaTheme="minorEastAsia" w:hAnsiTheme="minorEastAsia" w:hint="eastAsia"/>
          <w:szCs w:val="21"/>
        </w:rPr>
        <w:t>2</w:t>
      </w:r>
      <w:r w:rsidR="004A0914">
        <w:rPr>
          <w:rFonts w:asciiTheme="minorEastAsia" w:eastAsiaTheme="minorEastAsia" w:hAnsiTheme="minorEastAsia" w:hint="eastAsia"/>
          <w:szCs w:val="21"/>
        </w:rPr>
        <w:t>台</w:t>
      </w:r>
    </w:p>
    <w:p w:rsidR="00AB5A1F" w:rsidRPr="00E204EF" w:rsidRDefault="00AB5A1F" w:rsidP="00AB5A1F">
      <w:pPr>
        <w:pStyle w:val="a7"/>
        <w:numPr>
          <w:ilvl w:val="0"/>
          <w:numId w:val="29"/>
        </w:numPr>
        <w:spacing w:line="240" w:lineRule="auto"/>
        <w:ind w:firstLineChars="0"/>
        <w:rPr>
          <w:rFonts w:asciiTheme="minorEastAsia" w:eastAsiaTheme="minorEastAsia" w:hAnsiTheme="minorEastAsia"/>
          <w:szCs w:val="21"/>
        </w:rPr>
      </w:pPr>
      <w:proofErr w:type="gramStart"/>
      <w:r>
        <w:rPr>
          <w:rFonts w:ascii="宋体" w:hAnsi="宋体" w:cs="宋体" w:hint="eastAsia"/>
          <w:color w:val="000000"/>
          <w:kern w:val="0"/>
          <w:sz w:val="20"/>
          <w:szCs w:val="20"/>
        </w:rPr>
        <w:t>单道移液器</w:t>
      </w:r>
      <w:proofErr w:type="gramEnd"/>
      <w:r>
        <w:rPr>
          <w:rFonts w:ascii="宋体" w:hAnsi="宋体" w:cs="宋体" w:hint="eastAsia"/>
          <w:color w:val="000000"/>
          <w:kern w:val="0"/>
          <w:sz w:val="20"/>
          <w:szCs w:val="20"/>
        </w:rPr>
        <w:t xml:space="preserve">   25把</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YLSB-L-2021-7-1</w:t>
      </w:r>
    </w:p>
    <w:p w:rsidR="00D03D2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AB5A1F" w:rsidRPr="00202532">
        <w:rPr>
          <w:rFonts w:asciiTheme="minorEastAsia" w:eastAsiaTheme="minorEastAsia" w:hAnsiTheme="minorEastAsia"/>
          <w:szCs w:val="21"/>
        </w:rPr>
        <w:t xml:space="preserve"> </w:t>
      </w:r>
    </w:p>
    <w:p w:rsidR="00AB5A1F" w:rsidRDefault="00AB5A1F" w:rsidP="00AB5A1F">
      <w:pPr>
        <w:pStyle w:val="a7"/>
        <w:numPr>
          <w:ilvl w:val="0"/>
          <w:numId w:val="30"/>
        </w:numPr>
        <w:spacing w:line="240" w:lineRule="auto"/>
        <w:ind w:firstLineChars="0"/>
        <w:rPr>
          <w:rFonts w:asciiTheme="minorEastAsia" w:eastAsiaTheme="minorEastAsia" w:hAnsiTheme="minorEastAsia"/>
          <w:szCs w:val="21"/>
        </w:rPr>
      </w:pPr>
      <w:r w:rsidRPr="00AB5A1F">
        <w:rPr>
          <w:rFonts w:asciiTheme="minorEastAsia" w:eastAsiaTheme="minorEastAsia" w:hAnsiTheme="minorEastAsia" w:hint="eastAsia"/>
          <w:szCs w:val="21"/>
        </w:rPr>
        <w:t>倒置显微镜</w:t>
      </w:r>
      <w:r>
        <w:rPr>
          <w:rFonts w:asciiTheme="minorEastAsia" w:eastAsiaTheme="minorEastAsia" w:hAnsiTheme="minorEastAsia" w:hint="eastAsia"/>
          <w:szCs w:val="21"/>
        </w:rPr>
        <w:t>：</w:t>
      </w:r>
      <w:r w:rsidR="00326E6D">
        <w:rPr>
          <w:rFonts w:asciiTheme="minorEastAsia" w:eastAsiaTheme="minorEastAsia" w:hAnsiTheme="minorEastAsia" w:hint="eastAsia"/>
          <w:szCs w:val="21"/>
        </w:rPr>
        <w:t xml:space="preserve"> </w:t>
      </w:r>
      <w:r>
        <w:rPr>
          <w:rFonts w:asciiTheme="minorEastAsia" w:eastAsiaTheme="minorEastAsia" w:hAnsiTheme="minorEastAsia" w:hint="eastAsia"/>
          <w:szCs w:val="21"/>
        </w:rPr>
        <w:t>11</w:t>
      </w:r>
      <w:r w:rsidR="00326E6D">
        <w:rPr>
          <w:rFonts w:asciiTheme="minorEastAsia" w:eastAsiaTheme="minorEastAsia" w:hAnsiTheme="minorEastAsia" w:hint="eastAsia"/>
          <w:szCs w:val="21"/>
        </w:rPr>
        <w:t>万</w:t>
      </w:r>
      <w:r w:rsidR="00E82336">
        <w:rPr>
          <w:rFonts w:asciiTheme="minorEastAsia" w:eastAsiaTheme="minorEastAsia" w:hAnsiTheme="minorEastAsia" w:hint="eastAsia"/>
          <w:szCs w:val="21"/>
        </w:rPr>
        <w:t>元</w:t>
      </w:r>
      <w:r w:rsidR="00326E6D">
        <w:rPr>
          <w:rFonts w:asciiTheme="minorEastAsia" w:eastAsiaTheme="minorEastAsia" w:hAnsiTheme="minorEastAsia" w:hint="eastAsia"/>
          <w:szCs w:val="21"/>
        </w:rPr>
        <w:t>/2台</w:t>
      </w:r>
    </w:p>
    <w:p w:rsidR="00AB5A1F" w:rsidRPr="00202532" w:rsidRDefault="00AB5A1F" w:rsidP="00AB5A1F">
      <w:pPr>
        <w:pStyle w:val="a7"/>
        <w:numPr>
          <w:ilvl w:val="0"/>
          <w:numId w:val="30"/>
        </w:numPr>
        <w:spacing w:line="240" w:lineRule="auto"/>
        <w:ind w:firstLineChars="0"/>
        <w:rPr>
          <w:rFonts w:asciiTheme="minorEastAsia" w:eastAsiaTheme="minorEastAsia" w:hAnsiTheme="minorEastAsia"/>
          <w:szCs w:val="21"/>
        </w:rPr>
      </w:pPr>
      <w:proofErr w:type="gramStart"/>
      <w:r>
        <w:rPr>
          <w:rFonts w:ascii="宋体" w:hAnsi="宋体" w:cs="宋体" w:hint="eastAsia"/>
          <w:color w:val="000000"/>
          <w:kern w:val="0"/>
          <w:sz w:val="20"/>
          <w:szCs w:val="20"/>
        </w:rPr>
        <w:t>单道移液器</w:t>
      </w:r>
      <w:proofErr w:type="gramEnd"/>
      <w:r w:rsidR="00326E6D">
        <w:rPr>
          <w:rFonts w:ascii="宋体" w:hAnsi="宋体" w:cs="宋体" w:hint="eastAsia"/>
          <w:color w:val="000000"/>
          <w:kern w:val="0"/>
          <w:sz w:val="20"/>
          <w:szCs w:val="20"/>
        </w:rPr>
        <w:t>：4.5万</w:t>
      </w:r>
      <w:r w:rsidR="00E82336">
        <w:rPr>
          <w:rFonts w:ascii="宋体" w:hAnsi="宋体" w:cs="宋体" w:hint="eastAsia"/>
          <w:color w:val="000000"/>
          <w:kern w:val="0"/>
          <w:sz w:val="20"/>
          <w:szCs w:val="20"/>
        </w:rPr>
        <w:t>元</w:t>
      </w:r>
      <w:r w:rsidR="00326E6D">
        <w:rPr>
          <w:rFonts w:ascii="宋体" w:hAnsi="宋体" w:cs="宋体" w:hint="eastAsia"/>
          <w:color w:val="000000"/>
          <w:kern w:val="0"/>
          <w:sz w:val="20"/>
          <w:szCs w:val="20"/>
        </w:rPr>
        <w:t>/25把</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326E6D" w:rsidRDefault="00326E6D" w:rsidP="002F7F80">
      <w:pPr>
        <w:numPr>
          <w:ilvl w:val="0"/>
          <w:numId w:val="17"/>
        </w:numPr>
        <w:outlineLvl w:val="0"/>
        <w:rPr>
          <w:rFonts w:ascii="宋体" w:hAnsi="宋体"/>
          <w:color w:val="000000"/>
          <w:szCs w:val="21"/>
        </w:rPr>
      </w:pPr>
      <w:r>
        <w:rPr>
          <w:rFonts w:ascii="宋体" w:hAnsi="宋体" w:hint="eastAsia"/>
          <w:color w:val="000000"/>
          <w:szCs w:val="21"/>
        </w:rPr>
        <w:t>投标人须提供《医疗器械生产（企业）许可（备案）证》（投标人为制造商时适用）或《医疗器械经营（企业）许可（备案）证》（投标人为代理商或授权商时适用）。（须提供《医疗器械经营（企业）许可（备案）证》或《医疗器械经营（企业）许可（备案）证》复印件并加盖投标人公章，原件备查）；</w:t>
      </w:r>
    </w:p>
    <w:p w:rsidR="00326E6D" w:rsidRDefault="00326E6D" w:rsidP="002F7F80">
      <w:pPr>
        <w:numPr>
          <w:ilvl w:val="0"/>
          <w:numId w:val="17"/>
        </w:numPr>
        <w:outlineLvl w:val="0"/>
        <w:rPr>
          <w:rFonts w:ascii="宋体" w:hAnsi="宋体"/>
          <w:color w:val="000000"/>
          <w:szCs w:val="21"/>
        </w:rPr>
      </w:pPr>
      <w:r>
        <w:rPr>
          <w:rFonts w:ascii="宋体" w:hAnsi="宋体" w:hint="eastAsia"/>
          <w:color w:val="000000"/>
          <w:szCs w:val="21"/>
        </w:rPr>
        <w:t>投标人所投标产品须具有《医疗器械注册（备案）证》。（开标时，该证应在有效期内；若不在有效期内，则需提供该证和所投产品在该证有效期内生产的药监局出具的证明文件；所投产品不作为医疗器械管理的，投标人需提供由国家食品药品监督管理局针对该产品不作为医疗器械管理界定的相关文件，以及由生产厂家出具的产品说明书，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26E6D">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326E6D">
        <w:rPr>
          <w:rFonts w:asciiTheme="minorEastAsia" w:eastAsiaTheme="minorEastAsia" w:hAnsiTheme="minorEastAsia" w:cs="宋体" w:hint="eastAsia"/>
          <w:szCs w:val="21"/>
        </w:rPr>
        <w:t>22</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26E6D">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326E6D">
        <w:rPr>
          <w:rFonts w:asciiTheme="minorEastAsia" w:eastAsiaTheme="minorEastAsia" w:hAnsiTheme="minorEastAsia" w:cs="宋体" w:hint="eastAsia"/>
          <w:szCs w:val="21"/>
        </w:rPr>
        <w:t>28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26E6D" w:rsidRPr="00326E6D" w:rsidRDefault="00326E6D" w:rsidP="001015F8">
      <w:pPr>
        <w:pStyle w:val="af1"/>
        <w:numPr>
          <w:ilvl w:val="0"/>
          <w:numId w:val="18"/>
        </w:numPr>
        <w:rPr>
          <w:rFonts w:ascii="宋体" w:hAnsi="宋体"/>
          <w:szCs w:val="21"/>
        </w:rPr>
      </w:pPr>
      <w:r>
        <w:rPr>
          <w:rFonts w:ascii="宋体" w:hAnsi="宋体" w:hint="eastAsia"/>
          <w:color w:val="000000"/>
          <w:szCs w:val="21"/>
        </w:rPr>
        <w:t>投标人须提供《医疗器械生产（企业）许可（备案）证》（投标人为制造商时适用）或《医疗器械经营（企业）许可（备案）证》（投标人为代理商或授权商时适用）。（须提供《医疗器械经营（企业）许可（备案）证》或《医疗器械经营（企业）许可（备案）证》</w:t>
      </w:r>
    </w:p>
    <w:p w:rsidR="00326E6D" w:rsidRPr="001015F8" w:rsidRDefault="00326E6D" w:rsidP="001015F8">
      <w:pPr>
        <w:pStyle w:val="af1"/>
        <w:numPr>
          <w:ilvl w:val="0"/>
          <w:numId w:val="18"/>
        </w:numPr>
        <w:rPr>
          <w:rFonts w:ascii="宋体" w:hAnsi="宋体"/>
          <w:szCs w:val="21"/>
        </w:rPr>
      </w:pPr>
      <w:r>
        <w:rPr>
          <w:rFonts w:ascii="宋体" w:hAnsi="宋体" w:hint="eastAsia"/>
          <w:color w:val="000000"/>
          <w:szCs w:val="21"/>
        </w:rPr>
        <w:t>投标人所投标产品须具有《医疗器械注册（备案）证》。（开标时，该证应在有效期内；若不在有效期内，则需提供该证和所投产品在该证有效期内生产的药监局出具的证明文</w:t>
      </w:r>
      <w:r>
        <w:rPr>
          <w:rFonts w:ascii="宋体" w:hAnsi="宋体" w:hint="eastAsia"/>
          <w:color w:val="000000"/>
          <w:szCs w:val="21"/>
        </w:rPr>
        <w:lastRenderedPageBreak/>
        <w:t>件；所投产品不作为医疗器械管理的，投标人需提供由国家食品药品监督管理局针对该产品不作为医疗器械管理界定的相关文件，以及由生产厂家出具的产品说明书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82336" w:rsidP="000B28BA">
      <w:pPr>
        <w:pStyle w:val="af1"/>
        <w:spacing w:line="276" w:lineRule="auto"/>
        <w:ind w:left="480"/>
        <w:jc w:val="center"/>
        <w:rPr>
          <w:rFonts w:ascii="宋体" w:hAnsi="宋体" w:cs="仿宋_GB2312"/>
          <w:szCs w:val="21"/>
          <w:lang w:val="zh-CN"/>
        </w:rPr>
      </w:pPr>
      <w:r w:rsidRPr="0053166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326E6D">
        <w:rPr>
          <w:rFonts w:ascii="宋体" w:hAnsi="宋体" w:cs="宋体" w:hint="eastAsia"/>
          <w:kern w:val="0"/>
          <w:szCs w:val="21"/>
        </w:rPr>
        <w:t>7</w:t>
      </w:r>
      <w:r w:rsidR="00F85BF0" w:rsidRPr="00551335">
        <w:rPr>
          <w:rFonts w:ascii="宋体" w:hAnsi="宋体" w:cs="宋体"/>
          <w:kern w:val="0"/>
          <w:szCs w:val="21"/>
        </w:rPr>
        <w:t>月</w:t>
      </w:r>
      <w:r w:rsidR="00326E6D">
        <w:rPr>
          <w:rFonts w:ascii="宋体" w:hAnsi="宋体" w:cs="宋体" w:hint="eastAsia"/>
          <w:kern w:val="0"/>
          <w:szCs w:val="21"/>
        </w:rPr>
        <w:t>29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326E6D">
        <w:rPr>
          <w:rFonts w:ascii="宋体" w:hAnsi="宋体" w:cs="宋体" w:hint="eastAsia"/>
          <w:szCs w:val="21"/>
        </w:rPr>
        <w:t>7</w:t>
      </w:r>
      <w:r w:rsidR="00F85BF0" w:rsidRPr="0072014D">
        <w:rPr>
          <w:rFonts w:ascii="宋体" w:hAnsi="宋体" w:cs="宋体"/>
          <w:szCs w:val="21"/>
        </w:rPr>
        <w:t>月</w:t>
      </w:r>
      <w:r w:rsidR="00326E6D">
        <w:rPr>
          <w:rFonts w:ascii="宋体" w:hAnsi="宋体" w:cs="宋体" w:hint="eastAsia"/>
          <w:szCs w:val="21"/>
        </w:rPr>
        <w:t>30</w:t>
      </w:r>
      <w:r w:rsidR="00F85BF0" w:rsidRPr="0072014D">
        <w:rPr>
          <w:rFonts w:ascii="宋体" w:hAnsi="宋体" w:cs="宋体"/>
          <w:szCs w:val="21"/>
        </w:rPr>
        <w:t>日</w:t>
      </w:r>
      <w:r w:rsidR="00326E6D">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26E6D">
        <w:rPr>
          <w:rFonts w:ascii="宋体" w:eastAsia="宋体" w:hAnsi="宋体" w:cs="宋体" w:hint="eastAsia"/>
          <w:sz w:val="21"/>
          <w:szCs w:val="21"/>
        </w:rPr>
        <w:t>7</w:t>
      </w:r>
      <w:r w:rsidRPr="00183496">
        <w:rPr>
          <w:rFonts w:ascii="宋体" w:eastAsia="宋体" w:hAnsi="宋体" w:cs="宋体" w:hint="eastAsia"/>
          <w:sz w:val="21"/>
          <w:szCs w:val="21"/>
        </w:rPr>
        <w:t>月</w:t>
      </w:r>
      <w:r w:rsidR="00326E6D">
        <w:rPr>
          <w:rFonts w:ascii="宋体" w:eastAsia="宋体" w:hAnsi="宋体" w:cs="宋体" w:hint="eastAsia"/>
          <w:sz w:val="21"/>
          <w:szCs w:val="21"/>
        </w:rPr>
        <w:t>21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456" w:rsidRDefault="00452456" w:rsidP="0080440D">
      <w:r>
        <w:separator/>
      </w:r>
    </w:p>
  </w:endnote>
  <w:endnote w:type="continuationSeparator" w:id="0">
    <w:p w:rsidR="00452456" w:rsidRDefault="0045245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456" w:rsidRDefault="00452456" w:rsidP="0080440D">
      <w:r>
        <w:separator/>
      </w:r>
    </w:p>
  </w:footnote>
  <w:footnote w:type="continuationSeparator" w:id="0">
    <w:p w:rsidR="00452456" w:rsidRDefault="0045245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316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85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AEBD5-1E40-45C4-B4CB-83A9F745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3</Pages>
  <Words>350</Words>
  <Characters>2001</Characters>
  <Application>Microsoft Office Word</Application>
  <DocSecurity>0</DocSecurity>
  <Lines>16</Lines>
  <Paragraphs>4</Paragraphs>
  <ScaleCrop>false</ScaleCrop>
  <Company>Sky123.Org</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374</cp:revision>
  <cp:lastPrinted>2020-04-17T01:01:00Z</cp:lastPrinted>
  <dcterms:created xsi:type="dcterms:W3CDTF">2019-05-22T13:00:00Z</dcterms:created>
  <dcterms:modified xsi:type="dcterms:W3CDTF">2021-07-20T07:46:00Z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