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F8" w:rsidRPr="00C23B6A" w:rsidRDefault="001059D0" w:rsidP="00C23B6A">
      <w:pPr>
        <w:jc w:val="center"/>
        <w:rPr>
          <w:sz w:val="22"/>
          <w:szCs w:val="21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451D2F" w:rsidRPr="00451D2F">
        <w:rPr>
          <w:rFonts w:hint="eastAsia"/>
          <w:b/>
          <w:sz w:val="32"/>
        </w:rPr>
        <w:t>实时荧光定量</w:t>
      </w:r>
      <w:r w:rsidR="00451D2F" w:rsidRPr="00451D2F">
        <w:rPr>
          <w:rFonts w:hint="eastAsia"/>
          <w:b/>
          <w:sz w:val="32"/>
        </w:rPr>
        <w:t>PCR</w:t>
      </w:r>
      <w:r w:rsidR="00451D2F" w:rsidRPr="00451D2F">
        <w:rPr>
          <w:rFonts w:hint="eastAsia"/>
          <w:b/>
          <w:sz w:val="32"/>
        </w:rPr>
        <w:t>仪（一）</w:t>
      </w:r>
      <w:r w:rsidR="00451D2F">
        <w:rPr>
          <w:rFonts w:hint="eastAsia"/>
          <w:b/>
          <w:sz w:val="32"/>
        </w:rPr>
        <w:t>、</w:t>
      </w:r>
      <w:r w:rsidR="00451D2F" w:rsidRPr="00451D2F">
        <w:rPr>
          <w:rFonts w:hint="eastAsia"/>
          <w:b/>
          <w:sz w:val="32"/>
        </w:rPr>
        <w:t>实时荧光定量</w:t>
      </w:r>
      <w:r w:rsidR="00451D2F" w:rsidRPr="00451D2F">
        <w:rPr>
          <w:rFonts w:hint="eastAsia"/>
          <w:b/>
          <w:sz w:val="32"/>
        </w:rPr>
        <w:t>PCR</w:t>
      </w:r>
      <w:r w:rsidR="00451D2F" w:rsidRPr="00451D2F">
        <w:rPr>
          <w:rFonts w:hint="eastAsia"/>
          <w:b/>
          <w:sz w:val="32"/>
        </w:rPr>
        <w:t>仪（二）</w:t>
      </w:r>
      <w:r w:rsidR="00451D2F" w:rsidRPr="00451D2F">
        <w:rPr>
          <w:rFonts w:hint="eastAsia"/>
          <w:b/>
          <w:sz w:val="32"/>
        </w:rPr>
        <w:t> </w:t>
      </w:r>
      <w:r w:rsidR="00451D2F">
        <w:rPr>
          <w:rFonts w:hint="eastAsia"/>
          <w:b/>
          <w:sz w:val="32"/>
        </w:rPr>
        <w:t>、</w:t>
      </w:r>
      <w:r w:rsidR="00451D2F" w:rsidRPr="00451D2F">
        <w:rPr>
          <w:rFonts w:hint="eastAsia"/>
          <w:b/>
          <w:sz w:val="32"/>
        </w:rPr>
        <w:t>核酸提取纯化仪</w:t>
      </w:r>
      <w:r w:rsidR="002040F9" w:rsidRPr="00C23B6A">
        <w:rPr>
          <w:rFonts w:hint="eastAsia"/>
          <w:b/>
          <w:sz w:val="32"/>
        </w:rPr>
        <w:t>采购项目</w:t>
      </w:r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C23B6A">
      <w:pPr>
        <w:spacing w:line="276" w:lineRule="auto"/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2021年6月2</w:t>
      </w:r>
      <w:r w:rsidR="00AA5236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451D2F" w:rsidRPr="00451D2F">
        <w:rPr>
          <w:rFonts w:ascii="仿宋" w:eastAsia="仿宋" w:hAnsi="仿宋" w:hint="eastAsia"/>
          <w:sz w:val="28"/>
          <w:szCs w:val="21"/>
        </w:rPr>
        <w:t>实时荧光定量PCR仪（一）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451D2F" w:rsidRPr="00451D2F">
        <w:rPr>
          <w:rFonts w:ascii="仿宋" w:eastAsia="仿宋" w:hAnsi="仿宋"/>
          <w:sz w:val="28"/>
          <w:szCs w:val="21"/>
        </w:rPr>
        <w:t>JJCG-2021-6-</w:t>
      </w:r>
      <w:r w:rsidR="00451D2F">
        <w:rPr>
          <w:rFonts w:ascii="仿宋" w:eastAsia="仿宋" w:hAnsi="仿宋" w:hint="eastAsia"/>
          <w:sz w:val="28"/>
          <w:szCs w:val="21"/>
        </w:rPr>
        <w:t>1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451D2F" w:rsidRPr="00451D2F">
        <w:rPr>
          <w:rFonts w:ascii="仿宋" w:eastAsia="仿宋" w:hAnsi="仿宋" w:hint="eastAsia"/>
          <w:sz w:val="28"/>
          <w:szCs w:val="21"/>
        </w:rPr>
        <w:t>、实时荧光定量PCR仪（二）</w:t>
      </w:r>
      <w:r w:rsidR="00F224E6" w:rsidRPr="00C23B6A">
        <w:rPr>
          <w:rFonts w:ascii="仿宋" w:eastAsia="仿宋" w:hAnsi="仿宋" w:hint="eastAsia"/>
          <w:sz w:val="28"/>
          <w:szCs w:val="21"/>
        </w:rPr>
        <w:t>（</w:t>
      </w:r>
      <w:r w:rsidR="00E468D1" w:rsidRPr="00C23B6A">
        <w:rPr>
          <w:rFonts w:ascii="仿宋" w:eastAsia="仿宋" w:hAnsi="仿宋" w:hint="eastAsia"/>
          <w:sz w:val="28"/>
          <w:szCs w:val="21"/>
        </w:rPr>
        <w:t>项目编号：</w:t>
      </w:r>
      <w:r w:rsidR="00451D2F" w:rsidRPr="00451D2F">
        <w:rPr>
          <w:rFonts w:ascii="仿宋" w:eastAsia="仿宋" w:hAnsi="仿宋"/>
          <w:sz w:val="28"/>
          <w:szCs w:val="21"/>
        </w:rPr>
        <w:t>JJCG-2021-6-2</w:t>
      </w:r>
      <w:r w:rsidR="00F224E6" w:rsidRPr="00C23B6A">
        <w:rPr>
          <w:rFonts w:ascii="仿宋" w:eastAsia="仿宋" w:hAnsi="仿宋" w:hint="eastAsia"/>
          <w:sz w:val="28"/>
          <w:szCs w:val="21"/>
        </w:rPr>
        <w:t>）</w:t>
      </w:r>
      <w:r w:rsidR="00451D2F">
        <w:rPr>
          <w:rFonts w:ascii="仿宋" w:eastAsia="仿宋" w:hAnsi="仿宋" w:hint="eastAsia"/>
          <w:sz w:val="28"/>
          <w:szCs w:val="21"/>
        </w:rPr>
        <w:t>、</w:t>
      </w:r>
      <w:r w:rsidR="00451D2F" w:rsidRPr="00451D2F">
        <w:rPr>
          <w:rFonts w:ascii="仿宋" w:eastAsia="仿宋" w:hAnsi="仿宋" w:hint="eastAsia"/>
          <w:sz w:val="28"/>
          <w:szCs w:val="21"/>
        </w:rPr>
        <w:t>核酸提取纯化仪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451D2F" w:rsidRPr="00451D2F">
        <w:rPr>
          <w:rFonts w:ascii="仿宋" w:eastAsia="仿宋" w:hAnsi="仿宋"/>
          <w:sz w:val="28"/>
          <w:szCs w:val="21"/>
        </w:rPr>
        <w:t>JJCG-2021-6-3</w:t>
      </w:r>
      <w:r w:rsidR="00451D2F">
        <w:rPr>
          <w:rFonts w:ascii="仿宋" w:eastAsia="仿宋" w:hAnsi="仿宋" w:hint="eastAsia"/>
          <w:sz w:val="28"/>
          <w:szCs w:val="21"/>
        </w:rPr>
        <w:t>）</w:t>
      </w:r>
      <w:r w:rsidR="00AA5236" w:rsidRPr="00C23B6A">
        <w:rPr>
          <w:rFonts w:ascii="仿宋" w:eastAsia="仿宋" w:hAnsi="仿宋" w:hint="eastAsia"/>
          <w:sz w:val="28"/>
          <w:szCs w:val="21"/>
        </w:rPr>
        <w:t>”</w:t>
      </w:r>
      <w:r w:rsidR="00451D2F">
        <w:rPr>
          <w:rFonts w:ascii="仿宋" w:eastAsia="仿宋" w:hAnsi="仿宋" w:hint="eastAsia"/>
          <w:sz w:val="28"/>
          <w:szCs w:val="21"/>
        </w:rPr>
        <w:t>紧急采购公告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C23B6A" w:rsidRPr="00451D2F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Arial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紧急采购公告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“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五、</w:t>
      </w:r>
      <w:r w:rsidR="00451D2F" w:rsidRPr="001346A5">
        <w:rPr>
          <w:rFonts w:hint="eastAsia"/>
          <w:b/>
          <w:color w:val="000000"/>
          <w:szCs w:val="21"/>
        </w:rPr>
        <w:t>交货期及验收</w:t>
      </w:r>
      <w:r w:rsidR="00451D2F" w:rsidRPr="001346A5">
        <w:rPr>
          <w:rFonts w:hint="eastAsia"/>
          <w:b/>
          <w:szCs w:val="21"/>
        </w:rPr>
        <w:t>要求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”中的</w:t>
      </w:r>
      <w:r w:rsidR="00C23B6A" w:rsidRPr="00C23B6A">
        <w:rPr>
          <w:rFonts w:ascii="仿宋" w:eastAsia="仿宋" w:hAnsi="仿宋" w:cs="Arial" w:hint="eastAsia"/>
          <w:color w:val="333333"/>
          <w:sz w:val="28"/>
          <w:szCs w:val="21"/>
        </w:rPr>
        <w:t>：“</w:t>
      </w:r>
      <w:r w:rsidR="00451D2F" w:rsidRPr="001346A5">
        <w:rPr>
          <w:rFonts w:hint="eastAsia"/>
          <w:szCs w:val="21"/>
        </w:rPr>
        <w:t>签订合同之日起</w:t>
      </w:r>
      <w:r w:rsidR="00451D2F" w:rsidRPr="00451D2F">
        <w:rPr>
          <w:rFonts w:hint="eastAsia"/>
          <w:b/>
          <w:szCs w:val="21"/>
        </w:rPr>
        <w:t>20</w:t>
      </w:r>
      <w:r w:rsidR="00451D2F" w:rsidRPr="00451D2F">
        <w:rPr>
          <w:rFonts w:hint="eastAsia"/>
          <w:szCs w:val="21"/>
        </w:rPr>
        <w:t>日历天内交货、安装、调试完毕</w:t>
      </w:r>
      <w:r w:rsidR="00C23B6A" w:rsidRPr="00451D2F">
        <w:rPr>
          <w:rFonts w:ascii="仿宋" w:eastAsia="仿宋" w:hAnsi="仿宋" w:cs="Arial" w:hint="eastAsia"/>
          <w:sz w:val="28"/>
          <w:szCs w:val="21"/>
        </w:rPr>
        <w:t>”，现澄清更正为：</w:t>
      </w:r>
    </w:p>
    <w:p w:rsidR="004C303C" w:rsidRPr="00C23B6A" w:rsidRDefault="00C23B6A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451D2F">
        <w:rPr>
          <w:rFonts w:ascii="仿宋" w:eastAsia="仿宋" w:hAnsi="仿宋" w:cs="Arial" w:hint="eastAsia"/>
          <w:sz w:val="28"/>
          <w:szCs w:val="21"/>
        </w:rPr>
        <w:t>“</w:t>
      </w:r>
      <w:r w:rsidR="00451D2F" w:rsidRPr="00451D2F">
        <w:rPr>
          <w:rFonts w:hint="eastAsia"/>
          <w:szCs w:val="21"/>
        </w:rPr>
        <w:t>签订合同之日起</w:t>
      </w:r>
      <w:r w:rsidR="00451D2F" w:rsidRPr="00451D2F">
        <w:rPr>
          <w:rFonts w:hint="eastAsia"/>
          <w:b/>
          <w:szCs w:val="21"/>
        </w:rPr>
        <w:t>3</w:t>
      </w:r>
      <w:r w:rsidR="00451D2F" w:rsidRPr="00451D2F">
        <w:rPr>
          <w:rFonts w:hint="eastAsia"/>
          <w:szCs w:val="21"/>
        </w:rPr>
        <w:t>日历天内交货、安装、调试完毕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”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。</w:t>
      </w:r>
      <w:bookmarkStart w:id="0" w:name="_GoBack"/>
      <w:bookmarkEnd w:id="0"/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Pr="00C23B6A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谈判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C23B6A" w:rsidRPr="00C23B6A">
        <w:rPr>
          <w:rFonts w:ascii="仿宋" w:eastAsia="仿宋" w:hAnsi="仿宋"/>
          <w:sz w:val="28"/>
          <w:szCs w:val="21"/>
        </w:rPr>
        <w:t>1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C23B6A" w:rsidRPr="00C23B6A">
        <w:rPr>
          <w:rFonts w:ascii="仿宋" w:eastAsia="仿宋" w:hAnsi="仿宋"/>
          <w:sz w:val="28"/>
          <w:szCs w:val="21"/>
        </w:rPr>
        <w:t>6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451D2F">
        <w:rPr>
          <w:rFonts w:ascii="仿宋" w:eastAsia="仿宋" w:hAnsi="仿宋" w:hint="eastAsia"/>
          <w:sz w:val="28"/>
          <w:szCs w:val="21"/>
        </w:rPr>
        <w:t>23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E" w:rsidRDefault="00E7662E" w:rsidP="004022C8">
      <w:r>
        <w:separator/>
      </w:r>
    </w:p>
  </w:endnote>
  <w:endnote w:type="continuationSeparator" w:id="0">
    <w:p w:rsidR="00E7662E" w:rsidRDefault="00E7662E" w:rsidP="0040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E" w:rsidRDefault="00E7662E" w:rsidP="004022C8">
      <w:r>
        <w:separator/>
      </w:r>
    </w:p>
  </w:footnote>
  <w:footnote w:type="continuationSeparator" w:id="0">
    <w:p w:rsidR="00E7662E" w:rsidRDefault="00E7662E" w:rsidP="00402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60F9"/>
    <w:rsid w:val="008E77AA"/>
    <w:rsid w:val="00956B47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33FF"/>
    <w:rsid w:val="00CC49F8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A73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Administrator</cp:lastModifiedBy>
  <cp:revision>22</cp:revision>
  <cp:lastPrinted>2019-09-16T08:24:00Z</cp:lastPrinted>
  <dcterms:created xsi:type="dcterms:W3CDTF">2020-08-05T02:48:00Z</dcterms:created>
  <dcterms:modified xsi:type="dcterms:W3CDTF">2021-06-23T03:29:00Z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