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257" w:rsidRPr="000224C6" w:rsidRDefault="00F05257" w:rsidP="00F05257">
      <w:pPr>
        <w:jc w:val="center"/>
        <w:rPr>
          <w:rFonts w:hint="eastAsia"/>
          <w:b/>
          <w:sz w:val="44"/>
          <w:szCs w:val="44"/>
        </w:rPr>
      </w:pPr>
      <w:r w:rsidRPr="000224C6">
        <w:rPr>
          <w:rFonts w:hint="eastAsia"/>
          <w:b/>
          <w:sz w:val="44"/>
          <w:szCs w:val="44"/>
        </w:rPr>
        <w:t>关于医用冷藏冷冻箱项目第一中标候选人放弃中标资格顺延第二中标候选人的公告</w:t>
      </w:r>
    </w:p>
    <w:p w:rsidR="00F05257" w:rsidRDefault="00F05257" w:rsidP="000224C6">
      <w:pPr>
        <w:ind w:firstLineChars="200" w:firstLine="560"/>
        <w:jc w:val="left"/>
        <w:rPr>
          <w:rFonts w:asciiTheme="minorEastAsia" w:hAnsiTheme="minorEastAsia" w:hint="eastAsia"/>
          <w:color w:val="000000"/>
          <w:sz w:val="28"/>
          <w:szCs w:val="28"/>
          <w:shd w:val="clear" w:color="auto" w:fill="FFFFFF"/>
        </w:rPr>
      </w:pPr>
      <w:r w:rsidRPr="00F05257">
        <w:rPr>
          <w:rFonts w:asciiTheme="minorEastAsia" w:hAnsiTheme="minorEastAsia" w:cs="宋体" w:hint="eastAsia"/>
          <w:bCs/>
          <w:color w:val="000000"/>
          <w:kern w:val="0"/>
          <w:sz w:val="28"/>
          <w:szCs w:val="28"/>
          <w:shd w:val="clear" w:color="auto" w:fill="FFFFFF"/>
        </w:rPr>
        <w:t>蛇口人民医院</w:t>
      </w:r>
      <w:r w:rsidRPr="00F05257">
        <w:rPr>
          <w:rFonts w:asciiTheme="minorEastAsia" w:hAnsiTheme="minorEastAsia" w:hint="eastAsia"/>
          <w:sz w:val="28"/>
          <w:szCs w:val="28"/>
        </w:rPr>
        <w:t>医用冷藏冷冻箱</w:t>
      </w:r>
      <w:r w:rsidRPr="00F05257">
        <w:rPr>
          <w:rFonts w:asciiTheme="minorEastAsia" w:hAnsiTheme="minorEastAsia" w:hint="eastAsia"/>
          <w:color w:val="000000"/>
          <w:sz w:val="28"/>
          <w:szCs w:val="28"/>
          <w:shd w:val="clear" w:color="auto" w:fill="FFFFFF"/>
        </w:rPr>
        <w:t>已于2021年04月</w:t>
      </w:r>
      <w:r>
        <w:rPr>
          <w:rFonts w:asciiTheme="minorEastAsia" w:hAnsiTheme="minorEastAsia" w:hint="eastAsia"/>
          <w:color w:val="000000"/>
          <w:sz w:val="28"/>
          <w:szCs w:val="28"/>
          <w:shd w:val="clear" w:color="auto" w:fill="FFFFFF"/>
        </w:rPr>
        <w:t>0</w:t>
      </w:r>
      <w:r w:rsidRPr="00F05257">
        <w:rPr>
          <w:rFonts w:asciiTheme="minorEastAsia" w:hAnsiTheme="minorEastAsia" w:hint="eastAsia"/>
          <w:color w:val="000000"/>
          <w:sz w:val="28"/>
          <w:szCs w:val="28"/>
          <w:shd w:val="clear" w:color="auto" w:fill="FFFFFF"/>
        </w:rPr>
        <w:t>9日</w:t>
      </w:r>
      <w:r w:rsidRPr="00F05257">
        <w:rPr>
          <w:rFonts w:asciiTheme="minorEastAsia" w:hAnsiTheme="minorEastAsia" w:cs="宋体" w:hint="eastAsia"/>
          <w:sz w:val="28"/>
          <w:szCs w:val="28"/>
        </w:rPr>
        <w:t>依照相关法律法规</w:t>
      </w:r>
      <w:r w:rsidRPr="00F05257">
        <w:rPr>
          <w:rFonts w:asciiTheme="minorEastAsia" w:hAnsiTheme="minorEastAsia" w:hint="eastAsia"/>
          <w:color w:val="000000"/>
          <w:sz w:val="28"/>
          <w:szCs w:val="28"/>
          <w:shd w:val="clear" w:color="auto" w:fill="FFFFFF"/>
        </w:rPr>
        <w:t>进行了招标结果公示，第一中标候选人</w:t>
      </w:r>
      <w:r w:rsidRPr="00F05257">
        <w:rPr>
          <w:rFonts w:asciiTheme="minorEastAsia" w:hAnsiTheme="minorEastAsia" w:cs="宋体" w:hint="eastAsia"/>
          <w:kern w:val="0"/>
          <w:sz w:val="28"/>
          <w:szCs w:val="28"/>
        </w:rPr>
        <w:t>深圳天骄医疗科技有限公司</w:t>
      </w:r>
      <w:r w:rsidRPr="00F05257">
        <w:rPr>
          <w:rFonts w:asciiTheme="minorEastAsia" w:hAnsiTheme="minorEastAsia" w:hint="eastAsia"/>
          <w:color w:val="000000"/>
          <w:sz w:val="28"/>
          <w:szCs w:val="28"/>
          <w:shd w:val="clear" w:color="auto" w:fill="FFFFFF"/>
        </w:rPr>
        <w:t>因无法按时供应货物，所以自愿放弃中标资格，经招标人确认，根据相关法律法规</w:t>
      </w:r>
      <w:r w:rsidR="000224C6">
        <w:rPr>
          <w:rFonts w:asciiTheme="minorEastAsia" w:hAnsiTheme="minorEastAsia" w:hint="eastAsia"/>
          <w:color w:val="000000"/>
          <w:sz w:val="28"/>
          <w:szCs w:val="28"/>
          <w:shd w:val="clear" w:color="auto" w:fill="FFFFFF"/>
        </w:rPr>
        <w:t>、</w:t>
      </w:r>
      <w:r w:rsidRPr="00F05257">
        <w:rPr>
          <w:rFonts w:asciiTheme="minorEastAsia" w:hAnsiTheme="minorEastAsia" w:hint="eastAsia"/>
          <w:color w:val="000000"/>
          <w:sz w:val="28"/>
          <w:szCs w:val="28"/>
          <w:shd w:val="clear" w:color="auto" w:fill="FFFFFF"/>
        </w:rPr>
        <w:t>招标文件的规定顺延第二名中标候选人为中标人，现公示如下：</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1"/>
        <w:gridCol w:w="4394"/>
      </w:tblGrid>
      <w:tr w:rsidR="000224C6" w:rsidRPr="00C260E4" w:rsidTr="000224C6">
        <w:trPr>
          <w:trHeight w:val="58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0224C6" w:rsidRPr="00C260E4" w:rsidRDefault="000224C6" w:rsidP="00EA1615">
            <w:pPr>
              <w:spacing w:line="360" w:lineRule="auto"/>
              <w:jc w:val="center"/>
              <w:rPr>
                <w:rFonts w:asciiTheme="minorEastAsia" w:hAnsiTheme="minorEastAsia"/>
                <w:szCs w:val="21"/>
              </w:rPr>
            </w:pPr>
            <w:r w:rsidRPr="00C260E4">
              <w:rPr>
                <w:rFonts w:asciiTheme="minorEastAsia" w:hAnsiTheme="minorEastAsia" w:cs="宋体" w:hint="eastAsia"/>
                <w:szCs w:val="21"/>
              </w:rPr>
              <w:t>项目名称</w:t>
            </w:r>
          </w:p>
        </w:tc>
        <w:tc>
          <w:tcPr>
            <w:tcW w:w="4394" w:type="dxa"/>
            <w:tcBorders>
              <w:top w:val="single" w:sz="4" w:space="0" w:color="000000"/>
              <w:left w:val="single" w:sz="4" w:space="0" w:color="000000"/>
              <w:bottom w:val="single" w:sz="4" w:space="0" w:color="000000"/>
              <w:right w:val="single" w:sz="4" w:space="0" w:color="auto"/>
            </w:tcBorders>
            <w:vAlign w:val="center"/>
            <w:hideMark/>
          </w:tcPr>
          <w:p w:rsidR="000224C6" w:rsidRPr="000224C6" w:rsidRDefault="000224C6" w:rsidP="00EA1615">
            <w:pPr>
              <w:spacing w:line="360" w:lineRule="auto"/>
              <w:jc w:val="center"/>
              <w:rPr>
                <w:rFonts w:asciiTheme="minorEastAsia" w:hAnsiTheme="minorEastAsia"/>
                <w:szCs w:val="21"/>
              </w:rPr>
            </w:pPr>
            <w:r w:rsidRPr="000224C6">
              <w:rPr>
                <w:rFonts w:asciiTheme="minorEastAsia" w:hAnsiTheme="minorEastAsia" w:hint="eastAsia"/>
                <w:color w:val="000000"/>
                <w:szCs w:val="21"/>
                <w:shd w:val="clear" w:color="auto" w:fill="FFFFFF"/>
              </w:rPr>
              <w:t>第二名中标候选人</w:t>
            </w:r>
          </w:p>
        </w:tc>
      </w:tr>
      <w:tr w:rsidR="000224C6" w:rsidRPr="00C260E4" w:rsidTr="000224C6">
        <w:trPr>
          <w:trHeight w:val="692"/>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0224C6" w:rsidRPr="00650EAA" w:rsidRDefault="000224C6" w:rsidP="00EA1615">
            <w:pPr>
              <w:spacing w:line="360" w:lineRule="auto"/>
              <w:jc w:val="center"/>
              <w:rPr>
                <w:rFonts w:asciiTheme="minorEastAsia" w:hAnsiTheme="minorEastAsia" w:cs="宋体"/>
                <w:kern w:val="0"/>
                <w:szCs w:val="21"/>
              </w:rPr>
            </w:pPr>
            <w:r w:rsidRPr="00E667FC">
              <w:rPr>
                <w:rFonts w:asciiTheme="minorEastAsia" w:hAnsiTheme="minorEastAsia" w:hint="eastAsia"/>
                <w:szCs w:val="21"/>
              </w:rPr>
              <w:t>医用冷藏冷冻箱</w:t>
            </w:r>
          </w:p>
        </w:tc>
        <w:tc>
          <w:tcPr>
            <w:tcW w:w="4394" w:type="dxa"/>
            <w:tcBorders>
              <w:top w:val="single" w:sz="4" w:space="0" w:color="auto"/>
              <w:left w:val="single" w:sz="4" w:space="0" w:color="000000"/>
              <w:bottom w:val="single" w:sz="4" w:space="0" w:color="auto"/>
              <w:right w:val="single" w:sz="4" w:space="0" w:color="auto"/>
            </w:tcBorders>
            <w:vAlign w:val="center"/>
            <w:hideMark/>
          </w:tcPr>
          <w:p w:rsidR="000224C6" w:rsidRPr="00C260E4" w:rsidRDefault="000224C6" w:rsidP="00EA1615">
            <w:pPr>
              <w:spacing w:line="360" w:lineRule="auto"/>
              <w:jc w:val="center"/>
              <w:rPr>
                <w:rFonts w:asciiTheme="minorEastAsia" w:hAnsiTheme="minorEastAsia" w:cs="宋体"/>
                <w:kern w:val="0"/>
                <w:szCs w:val="21"/>
              </w:rPr>
            </w:pPr>
            <w:r w:rsidRPr="000224C6">
              <w:rPr>
                <w:rFonts w:asciiTheme="minorEastAsia" w:hAnsiTheme="minorEastAsia" w:cs="宋体" w:hint="eastAsia"/>
                <w:kern w:val="0"/>
                <w:szCs w:val="21"/>
              </w:rPr>
              <w:t>深圳市德诚仪器科技有限公司</w:t>
            </w:r>
          </w:p>
        </w:tc>
      </w:tr>
    </w:tbl>
    <w:p w:rsidR="000224C6" w:rsidRDefault="000224C6" w:rsidP="000224C6">
      <w:pPr>
        <w:pStyle w:val="a5"/>
        <w:shd w:val="clear" w:color="auto" w:fill="FFFFFF"/>
        <w:spacing w:before="0" w:beforeAutospacing="0" w:after="0" w:afterAutospacing="0" w:line="408" w:lineRule="atLeast"/>
        <w:ind w:firstLineChars="200" w:firstLine="560"/>
        <w:rPr>
          <w:rFonts w:asciiTheme="minorEastAsia" w:eastAsiaTheme="minorEastAsia" w:hAnsiTheme="minorEastAsia" w:hint="eastAsia"/>
          <w:color w:val="000000"/>
          <w:sz w:val="28"/>
          <w:szCs w:val="28"/>
        </w:rPr>
      </w:pPr>
      <w:r w:rsidRPr="000224C6">
        <w:rPr>
          <w:rFonts w:asciiTheme="minorEastAsia" w:eastAsiaTheme="minorEastAsia" w:hAnsiTheme="minorEastAsia" w:hint="eastAsia"/>
          <w:color w:val="000000"/>
          <w:sz w:val="28"/>
          <w:szCs w:val="28"/>
        </w:rPr>
        <w:t>各有关当事人对</w:t>
      </w:r>
      <w:r w:rsidRPr="000224C6">
        <w:rPr>
          <w:rFonts w:asciiTheme="minorEastAsia" w:eastAsiaTheme="minorEastAsia" w:hAnsiTheme="minorEastAsia" w:cs="Helvetica" w:hint="eastAsia"/>
          <w:sz w:val="28"/>
          <w:szCs w:val="28"/>
        </w:rPr>
        <w:t>以上结果，</w:t>
      </w:r>
      <w:r w:rsidRPr="000224C6">
        <w:rPr>
          <w:rFonts w:asciiTheme="minorEastAsia" w:eastAsiaTheme="minorEastAsia" w:hAnsiTheme="minorEastAsia" w:hint="eastAsia"/>
          <w:sz w:val="28"/>
          <w:szCs w:val="28"/>
        </w:rPr>
        <w:t>自公布之日起，</w:t>
      </w:r>
      <w:r w:rsidRPr="000224C6">
        <w:rPr>
          <w:rFonts w:asciiTheme="minorEastAsia" w:eastAsiaTheme="minorEastAsia" w:hAnsiTheme="minorEastAsia" w:cs="Helvetica" w:hint="eastAsia"/>
          <w:sz w:val="28"/>
          <w:szCs w:val="28"/>
        </w:rPr>
        <w:t>公示72小时</w:t>
      </w:r>
      <w:r w:rsidRPr="000224C6">
        <w:rPr>
          <w:rFonts w:asciiTheme="minorEastAsia" w:eastAsiaTheme="minorEastAsia" w:hAnsiTheme="minorEastAsia" w:hint="eastAsia"/>
          <w:sz w:val="28"/>
          <w:szCs w:val="28"/>
        </w:rPr>
        <w:t>，如对本结果过程有异议，</w:t>
      </w:r>
      <w:r w:rsidRPr="000224C6">
        <w:rPr>
          <w:rFonts w:asciiTheme="minorEastAsia" w:eastAsiaTheme="minorEastAsia" w:hAnsiTheme="minorEastAsia" w:cs="Helvetica" w:hint="eastAsia"/>
          <w:sz w:val="28"/>
          <w:szCs w:val="28"/>
        </w:rPr>
        <w:t>请于公示期内，以书面形式向蛇口人民医院招标办、</w:t>
      </w:r>
      <w:r w:rsidRPr="000224C6">
        <w:rPr>
          <w:rFonts w:asciiTheme="minorEastAsia" w:eastAsiaTheme="minorEastAsia" w:hAnsiTheme="minorEastAsia" w:hint="eastAsia"/>
          <w:spacing w:val="-16"/>
          <w:sz w:val="28"/>
          <w:szCs w:val="28"/>
        </w:rPr>
        <w:t>蛇口人民医院纪委或</w:t>
      </w:r>
      <w:r w:rsidRPr="000224C6">
        <w:rPr>
          <w:rFonts w:asciiTheme="minorEastAsia" w:eastAsiaTheme="minorEastAsia" w:hAnsiTheme="minorEastAsia" w:hint="eastAsia"/>
          <w:sz w:val="28"/>
          <w:szCs w:val="28"/>
        </w:rPr>
        <w:t>南山</w:t>
      </w:r>
      <w:r w:rsidRPr="000224C6">
        <w:rPr>
          <w:rFonts w:asciiTheme="minorEastAsia" w:eastAsiaTheme="minorEastAsia" w:hAnsiTheme="minorEastAsia" w:hint="eastAsia"/>
          <w:spacing w:val="-16"/>
          <w:sz w:val="28"/>
          <w:szCs w:val="28"/>
        </w:rPr>
        <w:t>区</w:t>
      </w:r>
      <w:proofErr w:type="gramStart"/>
      <w:r w:rsidRPr="000224C6">
        <w:rPr>
          <w:rFonts w:asciiTheme="minorEastAsia" w:eastAsiaTheme="minorEastAsia" w:hAnsiTheme="minorEastAsia" w:hint="eastAsia"/>
          <w:spacing w:val="-16"/>
          <w:sz w:val="28"/>
          <w:szCs w:val="28"/>
        </w:rPr>
        <w:t>卫健局纪委</w:t>
      </w:r>
      <w:proofErr w:type="gramEnd"/>
      <w:r w:rsidRPr="000224C6">
        <w:rPr>
          <w:rFonts w:asciiTheme="minorEastAsia" w:eastAsiaTheme="minorEastAsia" w:hAnsiTheme="minorEastAsia" w:hint="eastAsia"/>
          <w:spacing w:val="-16"/>
          <w:sz w:val="28"/>
          <w:szCs w:val="28"/>
        </w:rPr>
        <w:t>反映</w:t>
      </w:r>
      <w:r w:rsidRPr="000224C6">
        <w:rPr>
          <w:rFonts w:asciiTheme="minorEastAsia" w:eastAsiaTheme="minorEastAsia" w:hAnsiTheme="minorEastAsia" w:cs="Helvetica" w:hint="eastAsia"/>
          <w:sz w:val="28"/>
          <w:szCs w:val="28"/>
        </w:rPr>
        <w:t>，</w:t>
      </w:r>
      <w:r w:rsidRPr="000224C6">
        <w:rPr>
          <w:rFonts w:asciiTheme="minorEastAsia" w:eastAsiaTheme="minorEastAsia" w:hAnsiTheme="minorEastAsia" w:hint="eastAsia"/>
          <w:color w:val="000000"/>
          <w:sz w:val="28"/>
          <w:szCs w:val="28"/>
        </w:rPr>
        <w:t>逾期将依法不予受理。</w:t>
      </w:r>
    </w:p>
    <w:p w:rsidR="000224C6" w:rsidRDefault="000224C6" w:rsidP="000224C6">
      <w:pPr>
        <w:pStyle w:val="a5"/>
        <w:shd w:val="clear" w:color="auto" w:fill="FFFFFF"/>
        <w:spacing w:before="0" w:beforeAutospacing="0" w:after="0" w:afterAutospacing="0" w:line="408" w:lineRule="atLeast"/>
        <w:ind w:firstLineChars="200" w:firstLine="560"/>
        <w:rPr>
          <w:rFonts w:asciiTheme="minorEastAsia" w:eastAsiaTheme="minorEastAsia" w:hAnsiTheme="minorEastAsia" w:hint="eastAsia"/>
          <w:color w:val="000000"/>
          <w:sz w:val="28"/>
          <w:szCs w:val="28"/>
        </w:rPr>
      </w:pPr>
    </w:p>
    <w:p w:rsidR="000224C6" w:rsidRDefault="000224C6" w:rsidP="000224C6">
      <w:pPr>
        <w:pStyle w:val="a5"/>
        <w:shd w:val="clear" w:color="auto" w:fill="FFFFFF"/>
        <w:spacing w:before="0" w:beforeAutospacing="0" w:after="0" w:afterAutospacing="0" w:line="408" w:lineRule="atLeast"/>
        <w:ind w:firstLineChars="200" w:firstLine="560"/>
        <w:rPr>
          <w:rFonts w:asciiTheme="minorEastAsia" w:eastAsiaTheme="minorEastAsia" w:hAnsiTheme="minorEastAsia" w:hint="eastAsia"/>
          <w:color w:val="000000"/>
          <w:sz w:val="28"/>
          <w:szCs w:val="28"/>
        </w:rPr>
      </w:pPr>
    </w:p>
    <w:p w:rsidR="000224C6" w:rsidRDefault="000224C6" w:rsidP="000224C6">
      <w:pPr>
        <w:pStyle w:val="a5"/>
        <w:shd w:val="clear" w:color="auto" w:fill="FFFFFF"/>
        <w:spacing w:before="0" w:beforeAutospacing="0" w:after="0" w:afterAutospacing="0" w:line="408" w:lineRule="atLeast"/>
        <w:ind w:firstLineChars="200" w:firstLine="560"/>
        <w:rPr>
          <w:rFonts w:asciiTheme="minorEastAsia" w:eastAsiaTheme="minorEastAsia" w:hAnsiTheme="minorEastAsia" w:hint="eastAsia"/>
          <w:color w:val="000000"/>
          <w:sz w:val="28"/>
          <w:szCs w:val="28"/>
        </w:rPr>
      </w:pPr>
    </w:p>
    <w:p w:rsidR="000224C6" w:rsidRDefault="000224C6" w:rsidP="000224C6">
      <w:pPr>
        <w:pStyle w:val="a5"/>
        <w:shd w:val="clear" w:color="auto" w:fill="FFFFFF"/>
        <w:spacing w:before="0" w:beforeAutospacing="0" w:after="0" w:afterAutospacing="0" w:line="408" w:lineRule="atLeast"/>
        <w:ind w:firstLineChars="200" w:firstLine="560"/>
        <w:rPr>
          <w:rFonts w:asciiTheme="minorEastAsia" w:eastAsiaTheme="minorEastAsia" w:hAnsiTheme="minorEastAsia" w:hint="eastAsia"/>
          <w:color w:val="000000"/>
          <w:sz w:val="28"/>
          <w:szCs w:val="28"/>
        </w:rPr>
      </w:pPr>
    </w:p>
    <w:p w:rsidR="000224C6" w:rsidRPr="000224C6" w:rsidRDefault="000224C6" w:rsidP="000224C6">
      <w:pPr>
        <w:pStyle w:val="a5"/>
        <w:shd w:val="clear" w:color="auto" w:fill="FFFFFF"/>
        <w:spacing w:before="0" w:beforeAutospacing="0" w:after="0" w:afterAutospacing="0" w:line="408" w:lineRule="atLeast"/>
        <w:ind w:firstLineChars="200" w:firstLine="560"/>
        <w:rPr>
          <w:rFonts w:asciiTheme="minorEastAsia" w:eastAsiaTheme="minorEastAsia" w:hAnsiTheme="minorEastAsia" w:hint="eastAsia"/>
          <w:color w:val="000000"/>
          <w:sz w:val="28"/>
          <w:szCs w:val="28"/>
        </w:rPr>
      </w:pPr>
    </w:p>
    <w:p w:rsidR="000224C6" w:rsidRPr="00C93531" w:rsidRDefault="000224C6" w:rsidP="000224C6">
      <w:pPr>
        <w:widowControl/>
        <w:shd w:val="clear" w:color="auto" w:fill="FFFFFF"/>
        <w:adjustRightInd w:val="0"/>
        <w:snapToGrid w:val="0"/>
        <w:spacing w:line="360" w:lineRule="auto"/>
        <w:ind w:right="43" w:firstLine="480"/>
        <w:jc w:val="right"/>
        <w:rPr>
          <w:rFonts w:asciiTheme="minorEastAsia" w:hAnsiTheme="minorEastAsia" w:cs="Helvetica"/>
          <w:kern w:val="0"/>
          <w:sz w:val="28"/>
        </w:rPr>
      </w:pPr>
      <w:r w:rsidRPr="00C93531">
        <w:rPr>
          <w:rFonts w:asciiTheme="minorEastAsia" w:hAnsiTheme="minorEastAsia" w:cs="Helvetica" w:hint="eastAsia"/>
          <w:kern w:val="0"/>
          <w:sz w:val="28"/>
        </w:rPr>
        <w:t>深圳市蛇口人民医院招标</w:t>
      </w:r>
      <w:r>
        <w:rPr>
          <w:rFonts w:asciiTheme="minorEastAsia" w:hAnsiTheme="minorEastAsia" w:cs="Helvetica" w:hint="eastAsia"/>
          <w:kern w:val="0"/>
          <w:sz w:val="28"/>
        </w:rPr>
        <w:t>采购办</w:t>
      </w:r>
    </w:p>
    <w:p w:rsidR="000224C6" w:rsidRPr="00C93531" w:rsidRDefault="000224C6" w:rsidP="000224C6">
      <w:pPr>
        <w:widowControl/>
        <w:shd w:val="clear" w:color="auto" w:fill="FFFFFF"/>
        <w:adjustRightInd w:val="0"/>
        <w:snapToGrid w:val="0"/>
        <w:spacing w:line="360" w:lineRule="auto"/>
        <w:ind w:right="643" w:firstLine="480"/>
        <w:jc w:val="center"/>
        <w:rPr>
          <w:rFonts w:asciiTheme="minorEastAsia" w:hAnsiTheme="minorEastAsia" w:cs="宋体"/>
          <w:kern w:val="0"/>
          <w:sz w:val="28"/>
        </w:rPr>
      </w:pPr>
      <w:r>
        <w:rPr>
          <w:rFonts w:asciiTheme="minorEastAsia" w:hAnsiTheme="minorEastAsia" w:cs="宋体" w:hint="eastAsia"/>
          <w:kern w:val="0"/>
          <w:sz w:val="28"/>
        </w:rPr>
        <w:t xml:space="preserve">                               </w:t>
      </w:r>
      <w:r w:rsidRPr="00C93531">
        <w:rPr>
          <w:rFonts w:asciiTheme="minorEastAsia" w:hAnsiTheme="minorEastAsia" w:cs="宋体" w:hint="eastAsia"/>
          <w:kern w:val="0"/>
          <w:sz w:val="28"/>
        </w:rPr>
        <w:t>20</w:t>
      </w:r>
      <w:r>
        <w:rPr>
          <w:rFonts w:asciiTheme="minorEastAsia" w:hAnsiTheme="minorEastAsia" w:cs="宋体" w:hint="eastAsia"/>
          <w:kern w:val="0"/>
          <w:sz w:val="28"/>
        </w:rPr>
        <w:t>21</w:t>
      </w:r>
      <w:r w:rsidRPr="00C93531">
        <w:rPr>
          <w:rFonts w:asciiTheme="minorEastAsia" w:hAnsiTheme="minorEastAsia" w:cs="宋体" w:hint="eastAsia"/>
          <w:kern w:val="0"/>
          <w:sz w:val="28"/>
        </w:rPr>
        <w:t>年</w:t>
      </w:r>
      <w:r>
        <w:rPr>
          <w:rFonts w:asciiTheme="minorEastAsia" w:hAnsiTheme="minorEastAsia" w:cs="宋体" w:hint="eastAsia"/>
          <w:kern w:val="0"/>
          <w:sz w:val="28"/>
        </w:rPr>
        <w:t>4</w:t>
      </w:r>
      <w:r w:rsidRPr="00C93531">
        <w:rPr>
          <w:rFonts w:asciiTheme="minorEastAsia" w:hAnsiTheme="minorEastAsia" w:cs="宋体" w:hint="eastAsia"/>
          <w:kern w:val="0"/>
          <w:sz w:val="28"/>
        </w:rPr>
        <w:t>月</w:t>
      </w:r>
      <w:r>
        <w:rPr>
          <w:rFonts w:asciiTheme="minorEastAsia" w:hAnsiTheme="minorEastAsia" w:cs="宋体" w:hint="eastAsia"/>
          <w:kern w:val="0"/>
          <w:sz w:val="28"/>
        </w:rPr>
        <w:t>27</w:t>
      </w:r>
      <w:r w:rsidRPr="00C93531">
        <w:rPr>
          <w:rFonts w:asciiTheme="minorEastAsia" w:hAnsiTheme="minorEastAsia" w:cs="宋体" w:hint="eastAsia"/>
          <w:kern w:val="0"/>
          <w:sz w:val="28"/>
        </w:rPr>
        <w:t>日</w:t>
      </w:r>
    </w:p>
    <w:p w:rsidR="000224C6" w:rsidRPr="000224C6" w:rsidRDefault="000224C6" w:rsidP="000224C6">
      <w:pPr>
        <w:ind w:firstLineChars="300" w:firstLine="840"/>
        <w:jc w:val="right"/>
        <w:rPr>
          <w:rFonts w:asciiTheme="minorEastAsia" w:hAnsiTheme="minorEastAsia"/>
          <w:sz w:val="28"/>
          <w:szCs w:val="28"/>
        </w:rPr>
      </w:pPr>
    </w:p>
    <w:sectPr w:rsidR="000224C6" w:rsidRPr="000224C6" w:rsidSect="00F446EB">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76C" w:rsidRDefault="00DC176C" w:rsidP="00F05257">
      <w:r>
        <w:separator/>
      </w:r>
    </w:p>
  </w:endnote>
  <w:endnote w:type="continuationSeparator" w:id="0">
    <w:p w:rsidR="00DC176C" w:rsidRDefault="00DC176C" w:rsidP="00F052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E78" w:rsidRPr="00142AD5" w:rsidRDefault="00986E78" w:rsidP="00986E78">
    <w:pPr>
      <w:pStyle w:val="a4"/>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—招标采购办公室—</w:t>
    </w:r>
    <w:r w:rsidRPr="00142AD5">
      <w:rPr>
        <w:rFonts w:asciiTheme="majorEastAsia" w:eastAsiaTheme="majorEastAsia" w:hAnsiTheme="majorEastAsia" w:hint="eastAsia"/>
      </w:rPr>
      <w:t xml:space="preserve">                          </w:t>
    </w:r>
  </w:p>
  <w:p w:rsidR="00986E78" w:rsidRPr="00142AD5" w:rsidRDefault="00986E78" w:rsidP="00986E78">
    <w:pPr>
      <w:pStyle w:val="a4"/>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986E78" w:rsidRPr="00986E78" w:rsidRDefault="00986E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76C" w:rsidRDefault="00DC176C" w:rsidP="00F05257">
      <w:r>
        <w:separator/>
      </w:r>
    </w:p>
  </w:footnote>
  <w:footnote w:type="continuationSeparator" w:id="0">
    <w:p w:rsidR="00DC176C" w:rsidRDefault="00DC176C" w:rsidP="00F05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57" w:rsidRPr="00F05257" w:rsidRDefault="00F05257" w:rsidP="00F05257">
    <w:pPr>
      <w:pStyle w:val="a3"/>
      <w:tabs>
        <w:tab w:val="left" w:pos="4728"/>
      </w:tabs>
    </w:pPr>
    <w:r>
      <w:rPr>
        <w:noProof/>
      </w:rPr>
      <w:drawing>
        <wp:anchor distT="0" distB="0" distL="114300" distR="114300" simplePos="0" relativeHeight="251658240" behindDoc="1" locked="0" layoutInCell="1" allowOverlap="1">
          <wp:simplePos x="0" y="0"/>
          <wp:positionH relativeFrom="column">
            <wp:posOffset>1317325</wp:posOffset>
          </wp:positionH>
          <wp:positionV relativeFrom="paragraph">
            <wp:posOffset>-471374</wp:posOffset>
          </wp:positionV>
          <wp:extent cx="2750030" cy="646981"/>
          <wp:effectExtent l="19050" t="0" r="0" b="0"/>
          <wp:wrapNone/>
          <wp:docPr id="1"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0030" cy="646981"/>
                  </a:xfrm>
                  <a:prstGeom prst="rect">
                    <a:avLst/>
                  </a:prstGeom>
                  <a:noFill/>
                </pic:spPr>
              </pic:pic>
            </a:graphicData>
          </a:graphic>
        </wp:anchor>
      </w:drawing>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5257"/>
    <w:rsid w:val="00021DB9"/>
    <w:rsid w:val="000224C6"/>
    <w:rsid w:val="00031134"/>
    <w:rsid w:val="000429E4"/>
    <w:rsid w:val="000611AD"/>
    <w:rsid w:val="00066388"/>
    <w:rsid w:val="000B2D04"/>
    <w:rsid w:val="000F5B8E"/>
    <w:rsid w:val="000F69DE"/>
    <w:rsid w:val="00103F7B"/>
    <w:rsid w:val="0012547F"/>
    <w:rsid w:val="00143073"/>
    <w:rsid w:val="00181F51"/>
    <w:rsid w:val="00194A75"/>
    <w:rsid w:val="001A73A8"/>
    <w:rsid w:val="0022588C"/>
    <w:rsid w:val="002F3276"/>
    <w:rsid w:val="00322F3D"/>
    <w:rsid w:val="00326D8A"/>
    <w:rsid w:val="00335FCB"/>
    <w:rsid w:val="003661D8"/>
    <w:rsid w:val="00373638"/>
    <w:rsid w:val="003E6222"/>
    <w:rsid w:val="0042738C"/>
    <w:rsid w:val="004401D4"/>
    <w:rsid w:val="00481F97"/>
    <w:rsid w:val="00485F86"/>
    <w:rsid w:val="004B56CC"/>
    <w:rsid w:val="004B6908"/>
    <w:rsid w:val="004C4BAB"/>
    <w:rsid w:val="0050305F"/>
    <w:rsid w:val="00503EB8"/>
    <w:rsid w:val="00511877"/>
    <w:rsid w:val="005F53DE"/>
    <w:rsid w:val="00600849"/>
    <w:rsid w:val="0066722B"/>
    <w:rsid w:val="006743FD"/>
    <w:rsid w:val="00712289"/>
    <w:rsid w:val="0072592A"/>
    <w:rsid w:val="00792AF0"/>
    <w:rsid w:val="007B02E7"/>
    <w:rsid w:val="00825B04"/>
    <w:rsid w:val="0086469D"/>
    <w:rsid w:val="00873DD9"/>
    <w:rsid w:val="00876543"/>
    <w:rsid w:val="008B72B3"/>
    <w:rsid w:val="008F2612"/>
    <w:rsid w:val="00986E78"/>
    <w:rsid w:val="0099573C"/>
    <w:rsid w:val="009A7CC9"/>
    <w:rsid w:val="009F5E81"/>
    <w:rsid w:val="00A83D11"/>
    <w:rsid w:val="00A95D58"/>
    <w:rsid w:val="00AE6F6B"/>
    <w:rsid w:val="00B4460E"/>
    <w:rsid w:val="00B46526"/>
    <w:rsid w:val="00B511FE"/>
    <w:rsid w:val="00B53F40"/>
    <w:rsid w:val="00B5402A"/>
    <w:rsid w:val="00B96C9F"/>
    <w:rsid w:val="00BF3858"/>
    <w:rsid w:val="00C33D72"/>
    <w:rsid w:val="00CA7B80"/>
    <w:rsid w:val="00CE3F59"/>
    <w:rsid w:val="00D079EB"/>
    <w:rsid w:val="00D23E69"/>
    <w:rsid w:val="00D26794"/>
    <w:rsid w:val="00D3432E"/>
    <w:rsid w:val="00DC176C"/>
    <w:rsid w:val="00DF05C3"/>
    <w:rsid w:val="00E16920"/>
    <w:rsid w:val="00E42AAD"/>
    <w:rsid w:val="00E6279D"/>
    <w:rsid w:val="00E836BB"/>
    <w:rsid w:val="00E968E1"/>
    <w:rsid w:val="00F05257"/>
    <w:rsid w:val="00F144AB"/>
    <w:rsid w:val="00F166E6"/>
    <w:rsid w:val="00F446EB"/>
    <w:rsid w:val="00F951B2"/>
    <w:rsid w:val="00FA1B3E"/>
    <w:rsid w:val="00FB71DE"/>
    <w:rsid w:val="00FF05CA"/>
    <w:rsid w:val="00FF5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6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52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5257"/>
    <w:rPr>
      <w:sz w:val="18"/>
      <w:szCs w:val="18"/>
    </w:rPr>
  </w:style>
  <w:style w:type="paragraph" w:styleId="a4">
    <w:name w:val="footer"/>
    <w:basedOn w:val="a"/>
    <w:link w:val="Char0"/>
    <w:uiPriority w:val="99"/>
    <w:unhideWhenUsed/>
    <w:rsid w:val="00F05257"/>
    <w:pPr>
      <w:tabs>
        <w:tab w:val="center" w:pos="4153"/>
        <w:tab w:val="right" w:pos="8306"/>
      </w:tabs>
      <w:snapToGrid w:val="0"/>
      <w:jc w:val="left"/>
    </w:pPr>
    <w:rPr>
      <w:sz w:val="18"/>
      <w:szCs w:val="18"/>
    </w:rPr>
  </w:style>
  <w:style w:type="character" w:customStyle="1" w:styleId="Char0">
    <w:name w:val="页脚 Char"/>
    <w:basedOn w:val="a0"/>
    <w:link w:val="a4"/>
    <w:uiPriority w:val="99"/>
    <w:rsid w:val="00F05257"/>
    <w:rPr>
      <w:sz w:val="18"/>
      <w:szCs w:val="18"/>
    </w:rPr>
  </w:style>
  <w:style w:type="paragraph" w:styleId="a5">
    <w:name w:val="Normal (Web)"/>
    <w:basedOn w:val="a"/>
    <w:uiPriority w:val="99"/>
    <w:semiHidden/>
    <w:unhideWhenUsed/>
    <w:rsid w:val="000224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921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53</Words>
  <Characters>305</Characters>
  <Application>Microsoft Office Word</Application>
  <DocSecurity>0</DocSecurity>
  <Lines>2</Lines>
  <Paragraphs>1</Paragraphs>
  <ScaleCrop>false</ScaleCrop>
  <Company>skrmyy</Company>
  <LinksUpToDate>false</LinksUpToDate>
  <CharactersWithSpaces>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skrmyy</dc:creator>
  <cp:keywords/>
  <dc:description/>
  <cp:lastModifiedBy>skrmyy</cp:lastModifiedBy>
  <cp:revision>10</cp:revision>
  <dcterms:created xsi:type="dcterms:W3CDTF">2021-04-27T07:11:00Z</dcterms:created>
  <dcterms:modified xsi:type="dcterms:W3CDTF">2021-04-27T07:28:00Z</dcterms:modified>
</cp:coreProperties>
</file>