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FB" w:rsidRDefault="005808DD" w:rsidP="00AF0302">
      <w:pPr>
        <w:spacing w:afterLines="200" w:line="276" w:lineRule="auto"/>
        <w:ind w:firstLineChars="100" w:firstLine="360"/>
        <w:rPr>
          <w:rFonts w:eastAsiaTheme="minorHAnsi"/>
          <w:b/>
          <w:sz w:val="36"/>
          <w:szCs w:val="36"/>
        </w:rPr>
      </w:pPr>
      <w:r>
        <w:rPr>
          <w:rFonts w:eastAsiaTheme="minorHAnsi" w:hint="eastAsia"/>
          <w:b/>
          <w:sz w:val="36"/>
          <w:szCs w:val="36"/>
        </w:rPr>
        <w:t>一期临床试验自动化管理软件项目建设方案</w:t>
      </w:r>
      <w:r w:rsidR="00094EF8">
        <w:rPr>
          <w:rFonts w:eastAsiaTheme="minorHAnsi" w:hint="eastAsia"/>
          <w:b/>
          <w:sz w:val="36"/>
          <w:szCs w:val="36"/>
        </w:rPr>
        <w:t>征集</w:t>
      </w:r>
    </w:p>
    <w:p w:rsidR="008904FB" w:rsidRDefault="005808DD">
      <w:pPr>
        <w:pStyle w:val="1"/>
        <w:numPr>
          <w:ilvl w:val="0"/>
          <w:numId w:val="0"/>
        </w:numPr>
        <w:spacing w:line="276" w:lineRule="auto"/>
        <w:rPr>
          <w:rFonts w:eastAsiaTheme="minorHAnsi"/>
          <w:sz w:val="28"/>
          <w:szCs w:val="28"/>
        </w:rPr>
      </w:pPr>
      <w:r>
        <w:rPr>
          <w:rFonts w:eastAsiaTheme="minorHAnsi" w:hint="eastAsia"/>
          <w:sz w:val="28"/>
          <w:szCs w:val="28"/>
        </w:rPr>
        <w:t>一．项目背景</w:t>
      </w:r>
    </w:p>
    <w:p w:rsidR="008904FB" w:rsidRDefault="005808DD">
      <w:pPr>
        <w:spacing w:line="360" w:lineRule="auto"/>
        <w:ind w:firstLineChars="200" w:firstLine="420"/>
        <w:jc w:val="left"/>
        <w:rPr>
          <w:rFonts w:eastAsiaTheme="minorHAnsi"/>
        </w:rPr>
      </w:pPr>
      <w:r>
        <w:rPr>
          <w:rFonts w:eastAsiaTheme="minorHAnsi"/>
        </w:rPr>
        <w:t>I期临床试验以健康志愿者为主要受试对象，研究人体对新药的反应和耐受性，探索安全有效的剂量。当前采用纸质记录容易产生人工疏漏和逻辑矛盾，数据真实性和完整性在核查过程中很难自证。</w:t>
      </w:r>
      <w:r>
        <w:rPr>
          <w:rFonts w:eastAsiaTheme="minorHAnsi" w:hint="eastAsia"/>
        </w:rPr>
        <w:t>目前全球开展的药物临床试验中，纸质化的管理模式已逐步被电子化管理模式替代。电子化系统无论从易用性、安全性等方面来说，都比传统的纸质系统有更大优势，并能显著提高药物临床试验的工作效率，</w:t>
      </w:r>
      <w:r>
        <w:rPr>
          <w:rFonts w:eastAsiaTheme="minorHAnsi"/>
        </w:rPr>
        <w:t>大幅提高试验流程管控和数据质量</w:t>
      </w:r>
      <w:r>
        <w:rPr>
          <w:rFonts w:eastAsiaTheme="minorHAnsi" w:hint="eastAsia"/>
        </w:rPr>
        <w:t>。随着人工智能、物联网等智能自动化技术和设备的发展和可及，以患者为中心的临床研究数字化技术应用日益广泛，相应的行业指导原则也陆续出台，加上</w:t>
      </w:r>
      <w:r>
        <w:rPr>
          <w:rFonts w:eastAsiaTheme="minorHAnsi"/>
        </w:rPr>
        <w:t>2020年新型冠肺炎的持续影响，临床研究加快了从传统模式到智能电子化模式的转变，临床研究智能化和远程化成为趋势和必然。包括采用物联设备自动采集、电话/语音远程随访、远程质控、智能质控等。</w:t>
      </w:r>
    </w:p>
    <w:p w:rsidR="008904FB" w:rsidRDefault="005808DD">
      <w:pPr>
        <w:spacing w:line="360" w:lineRule="auto"/>
        <w:ind w:firstLineChars="200" w:firstLine="420"/>
        <w:jc w:val="left"/>
        <w:rPr>
          <w:rFonts w:eastAsiaTheme="minorHAnsi"/>
        </w:rPr>
      </w:pPr>
      <w:r>
        <w:rPr>
          <w:rFonts w:eastAsiaTheme="minorHAnsi" w:hint="eastAsia"/>
        </w:rPr>
        <w:t>我院I期临床试验病房正处于建设阶段，投入使用后以病人或健康人群为主的I期临床试验项目会逐步落实开展。传统</w:t>
      </w:r>
      <w:r>
        <w:rPr>
          <w:rFonts w:eastAsiaTheme="minorHAnsi"/>
        </w:rPr>
        <w:t>纸质记录方式</w:t>
      </w:r>
      <w:r>
        <w:rPr>
          <w:rFonts w:eastAsiaTheme="minorHAnsi" w:hint="eastAsia"/>
        </w:rPr>
        <w:t>耗费</w:t>
      </w:r>
      <w:r>
        <w:rPr>
          <w:rFonts w:eastAsiaTheme="minorHAnsi"/>
        </w:rPr>
        <w:t>人工，临床试验效率很难得到大幅度提高，且大量的纸质材料使稽查起来耗时耗力，纸质临床试验资料不适合长期保存，对于后期提交给申办方、NMPA</w:t>
      </w:r>
      <w:r>
        <w:rPr>
          <w:rFonts w:eastAsiaTheme="minorHAnsi" w:hint="eastAsia"/>
        </w:rPr>
        <w:t>申报也是非常不便的。同时各种检查和检验数据分散存储，</w:t>
      </w:r>
      <w:r>
        <w:rPr>
          <w:rFonts w:eastAsiaTheme="minorHAnsi"/>
        </w:rPr>
        <w:t>不能实现业务数据互联互通。</w:t>
      </w:r>
    </w:p>
    <w:p w:rsidR="008904FB" w:rsidRDefault="005808DD">
      <w:pPr>
        <w:spacing w:line="360" w:lineRule="auto"/>
        <w:ind w:firstLineChars="200" w:firstLine="420"/>
        <w:jc w:val="left"/>
        <w:rPr>
          <w:rFonts w:eastAsiaTheme="minorHAnsi"/>
        </w:rPr>
      </w:pPr>
      <w:r>
        <w:rPr>
          <w:rFonts w:eastAsiaTheme="minorHAnsi" w:hint="eastAsia"/>
        </w:rPr>
        <w:t>综上所述，我院I期病房</w:t>
      </w:r>
      <w:r>
        <w:rPr>
          <w:rFonts w:eastAsiaTheme="minorHAnsi"/>
        </w:rPr>
        <w:t>亟需信息化技术的支撑和助力，以提高临床试验的数据质量，提升</w:t>
      </w:r>
      <w:r>
        <w:rPr>
          <w:rFonts w:eastAsiaTheme="minorHAnsi" w:hint="eastAsia"/>
        </w:rPr>
        <w:t>I期病房</w:t>
      </w:r>
      <w:r>
        <w:rPr>
          <w:rFonts w:eastAsiaTheme="minorHAnsi"/>
        </w:rPr>
        <w:t>的</w:t>
      </w:r>
      <w:r>
        <w:rPr>
          <w:rFonts w:eastAsiaTheme="minorHAnsi" w:hint="eastAsia"/>
        </w:rPr>
        <w:t>科研</w:t>
      </w:r>
      <w:r>
        <w:rPr>
          <w:rFonts w:eastAsiaTheme="minorHAnsi"/>
        </w:rPr>
        <w:t>水平。</w:t>
      </w:r>
    </w:p>
    <w:p w:rsidR="008904FB" w:rsidRDefault="005808DD">
      <w:pPr>
        <w:pStyle w:val="1"/>
        <w:numPr>
          <w:ilvl w:val="0"/>
          <w:numId w:val="0"/>
        </w:numPr>
        <w:spacing w:line="276" w:lineRule="auto"/>
        <w:rPr>
          <w:rFonts w:eastAsiaTheme="minorHAnsi"/>
          <w:sz w:val="28"/>
          <w:szCs w:val="28"/>
        </w:rPr>
      </w:pPr>
      <w:r>
        <w:rPr>
          <w:rFonts w:eastAsiaTheme="minorHAnsi" w:hint="eastAsia"/>
          <w:sz w:val="28"/>
          <w:szCs w:val="28"/>
        </w:rPr>
        <w:t>二．项目</w:t>
      </w:r>
      <w:r>
        <w:rPr>
          <w:rFonts w:eastAsiaTheme="minorHAnsi"/>
          <w:sz w:val="28"/>
          <w:szCs w:val="28"/>
        </w:rPr>
        <w:t xml:space="preserve">建设目标 </w:t>
      </w:r>
    </w:p>
    <w:p w:rsidR="008904FB" w:rsidRDefault="005808DD">
      <w:pPr>
        <w:spacing w:line="360" w:lineRule="auto"/>
        <w:ind w:firstLineChars="200" w:firstLine="420"/>
        <w:jc w:val="left"/>
        <w:rPr>
          <w:rFonts w:eastAsiaTheme="minorHAnsi"/>
        </w:rPr>
      </w:pPr>
      <w:r>
        <w:rPr>
          <w:rFonts w:eastAsiaTheme="minorHAnsi" w:hint="eastAsia"/>
        </w:rPr>
        <w:t>根据国家监管部门的法规和指导原则的要求，结合我院院</w:t>
      </w:r>
      <w:r>
        <w:rPr>
          <w:rFonts w:eastAsiaTheme="minorHAnsi"/>
        </w:rPr>
        <w:t>的实际情况与发展目标，通过</w:t>
      </w:r>
      <w:r>
        <w:rPr>
          <w:rFonts w:eastAsiaTheme="minorHAnsi" w:hint="eastAsia"/>
        </w:rPr>
        <w:t>一个自动化解决方案</w:t>
      </w:r>
      <w:r>
        <w:rPr>
          <w:rFonts w:eastAsiaTheme="minorHAnsi"/>
        </w:rPr>
        <w:t>引进先进的信息化技术、业务系统交互的定制服务、合规的验证服务以及专业的电子化运营质量体系，将</w:t>
      </w:r>
      <w:r>
        <w:rPr>
          <w:rFonts w:eastAsiaTheme="minorHAnsi" w:hint="eastAsia"/>
        </w:rPr>
        <w:t>I期病房建设</w:t>
      </w:r>
      <w:r>
        <w:rPr>
          <w:rFonts w:eastAsiaTheme="minorHAnsi"/>
        </w:rPr>
        <w:t>成为具备临床试验全流程自动化管理，临床数据全程可追溯，符合国际标准的一流</w:t>
      </w:r>
      <w:r>
        <w:rPr>
          <w:rFonts w:eastAsiaTheme="minorHAnsi" w:hint="eastAsia"/>
        </w:rPr>
        <w:t>I期病房</w:t>
      </w:r>
      <w:r>
        <w:rPr>
          <w:rFonts w:eastAsiaTheme="minorHAnsi"/>
        </w:rPr>
        <w:t>。</w:t>
      </w:r>
      <w:r>
        <w:rPr>
          <w:rFonts w:eastAsiaTheme="minorHAnsi" w:hint="eastAsia"/>
        </w:rPr>
        <w:t>最终将形成从电子病例报告表设计、志愿者招募、受试者筛选，试验数据自动采集、样本处理到试验结束后资料存档，全程电子化动态监管、全方位质量保障、全过程管理，减少人为差错，提高效率，降低成本。确保临床研</w:t>
      </w:r>
      <w:r>
        <w:rPr>
          <w:rFonts w:eastAsiaTheme="minorHAnsi" w:hint="eastAsia"/>
        </w:rPr>
        <w:lastRenderedPageBreak/>
        <w:t>究数据的真实性、完整性及可溯源性。以期达到药物临床试验质量管理规范和国家药品监督管理局的最新要求。</w:t>
      </w:r>
    </w:p>
    <w:p w:rsidR="008904FB" w:rsidRDefault="005808DD">
      <w:pPr>
        <w:pStyle w:val="1"/>
        <w:numPr>
          <w:ilvl w:val="0"/>
          <w:numId w:val="2"/>
        </w:numPr>
        <w:spacing w:line="276" w:lineRule="auto"/>
        <w:rPr>
          <w:rFonts w:eastAsiaTheme="minorHAnsi"/>
          <w:sz w:val="28"/>
          <w:szCs w:val="28"/>
        </w:rPr>
      </w:pPr>
      <w:r>
        <w:rPr>
          <w:rFonts w:eastAsiaTheme="minorHAnsi" w:hint="eastAsia"/>
          <w:sz w:val="28"/>
          <w:szCs w:val="28"/>
        </w:rPr>
        <w:t>项目建设内容</w:t>
      </w:r>
    </w:p>
    <w:p w:rsidR="008904FB" w:rsidRPr="00B77DAB" w:rsidRDefault="005808DD" w:rsidP="00B77DAB">
      <w:pPr>
        <w:spacing w:line="360" w:lineRule="auto"/>
        <w:jc w:val="left"/>
      </w:pPr>
      <w:r>
        <w:rPr>
          <w:rFonts w:eastAsiaTheme="minorHAnsi" w:hint="eastAsia"/>
        </w:rPr>
        <w:t>系统功能要求：</w:t>
      </w:r>
      <w:r>
        <w:rPr>
          <w:rFonts w:hint="eastAsia"/>
          <w:szCs w:val="21"/>
        </w:rPr>
        <w:t>满足</w:t>
      </w:r>
      <w:r>
        <w:rPr>
          <w:szCs w:val="21"/>
        </w:rPr>
        <w:t>I期临床试验</w:t>
      </w:r>
      <w:r>
        <w:rPr>
          <w:rFonts w:hint="eastAsia"/>
          <w:szCs w:val="21"/>
        </w:rPr>
        <w:t>全流程自动化，功能应贯穿于</w:t>
      </w:r>
      <w:r>
        <w:rPr>
          <w:szCs w:val="21"/>
        </w:rPr>
        <w:t>早期临床研究各个环节</w:t>
      </w:r>
      <w:r>
        <w:rPr>
          <w:rFonts w:hint="eastAsia"/>
          <w:szCs w:val="21"/>
        </w:rPr>
        <w:t>，从设计</w:t>
      </w:r>
      <w:r>
        <w:rPr>
          <w:szCs w:val="21"/>
        </w:rPr>
        <w:t>CRF</w:t>
      </w:r>
      <w:r>
        <w:rPr>
          <w:rFonts w:hint="eastAsia"/>
          <w:szCs w:val="21"/>
        </w:rPr>
        <w:t>、志愿者招募、受试者筛选、采集试验数据、处理</w:t>
      </w:r>
      <w:r>
        <w:rPr>
          <w:szCs w:val="21"/>
        </w:rPr>
        <w:t>PK/PD</w:t>
      </w:r>
      <w:r>
        <w:rPr>
          <w:rFonts w:hint="eastAsia"/>
          <w:szCs w:val="21"/>
        </w:rPr>
        <w:t>样本，到最后的数据清理、数据库锁定以及试验资料存档。1、</w:t>
      </w:r>
      <w:r>
        <w:rPr>
          <w:rFonts w:eastAsiaTheme="minorHAnsi" w:hint="eastAsia"/>
        </w:rPr>
        <w:t>系统验证应符合《临床试验的电子数据采集技术指导原则》及《临床试验数据管理工作技术指南》以及美国FDA Computerized system validation of clinical researches 等有关计算机化系统验证的要求且</w:t>
      </w:r>
      <w:r>
        <w:rPr>
          <w:rFonts w:hint="eastAsia"/>
          <w:szCs w:val="21"/>
        </w:rPr>
        <w:t>符合国际</w:t>
      </w:r>
      <w:r>
        <w:rPr>
          <w:szCs w:val="21"/>
        </w:rPr>
        <w:t>CDISC</w:t>
      </w:r>
      <w:r>
        <w:rPr>
          <w:rFonts w:hint="eastAsia"/>
          <w:szCs w:val="21"/>
        </w:rPr>
        <w:t>标准，能够满足国际双申报的格式要求。2、具备</w:t>
      </w:r>
      <w:r>
        <w:rPr>
          <w:szCs w:val="21"/>
        </w:rPr>
        <w:t>eSource</w:t>
      </w:r>
      <w:r>
        <w:rPr>
          <w:rFonts w:hint="eastAsia"/>
          <w:szCs w:val="21"/>
        </w:rPr>
        <w:t>和</w:t>
      </w:r>
      <w:r>
        <w:rPr>
          <w:szCs w:val="21"/>
        </w:rPr>
        <w:t xml:space="preserve">EDC </w:t>
      </w:r>
      <w:r>
        <w:rPr>
          <w:rFonts w:hint="eastAsia"/>
          <w:szCs w:val="21"/>
        </w:rPr>
        <w:t>的功能，试验过程所有的操作记录均可自动记录到系统的电子</w:t>
      </w:r>
      <w:r>
        <w:rPr>
          <w:szCs w:val="21"/>
        </w:rPr>
        <w:t>CRF</w:t>
      </w:r>
      <w:r>
        <w:rPr>
          <w:rFonts w:hint="eastAsia"/>
          <w:szCs w:val="21"/>
        </w:rPr>
        <w:t>里，系统中的数据即为源数据。3、系统同时符合国际</w:t>
      </w:r>
      <w:r>
        <w:rPr>
          <w:szCs w:val="21"/>
        </w:rPr>
        <w:t>CDISC</w:t>
      </w:r>
      <w:r>
        <w:rPr>
          <w:rFonts w:hint="eastAsia"/>
          <w:szCs w:val="21"/>
        </w:rPr>
        <w:t>标准，能够满足国际双申报的格式要求，支持</w:t>
      </w:r>
      <w:r w:rsidR="001B0980">
        <w:rPr>
          <w:rFonts w:hint="eastAsia"/>
          <w:szCs w:val="21"/>
        </w:rPr>
        <w:t>中</w:t>
      </w:r>
      <w:r>
        <w:rPr>
          <w:rFonts w:hint="eastAsia"/>
          <w:szCs w:val="21"/>
        </w:rPr>
        <w:t>文、英文等多语言，满足国际双申报要求。</w:t>
      </w:r>
    </w:p>
    <w:p w:rsidR="008904FB" w:rsidRDefault="005808DD">
      <w:pPr>
        <w:pStyle w:val="1"/>
        <w:numPr>
          <w:ilvl w:val="0"/>
          <w:numId w:val="0"/>
        </w:numPr>
        <w:spacing w:line="276" w:lineRule="auto"/>
        <w:rPr>
          <w:rFonts w:eastAsiaTheme="minorHAnsi"/>
          <w:sz w:val="28"/>
          <w:szCs w:val="28"/>
        </w:rPr>
      </w:pPr>
      <w:bookmarkStart w:id="0" w:name="_GoBack"/>
      <w:bookmarkEnd w:id="0"/>
      <w:r>
        <w:rPr>
          <w:rFonts w:eastAsiaTheme="minorHAnsi" w:hint="eastAsia"/>
          <w:sz w:val="28"/>
          <w:szCs w:val="28"/>
        </w:rPr>
        <w:t>四．配套硬件需求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701"/>
        <w:gridCol w:w="5670"/>
        <w:gridCol w:w="992"/>
      </w:tblGrid>
      <w:tr w:rsidR="008904FB">
        <w:trPr>
          <w:trHeight w:val="569"/>
          <w:jc w:val="center"/>
        </w:trPr>
        <w:tc>
          <w:tcPr>
            <w:tcW w:w="846" w:type="dxa"/>
            <w:shd w:val="clear" w:color="auto" w:fill="auto"/>
            <w:vAlign w:val="center"/>
          </w:tcPr>
          <w:p w:rsidR="008904FB" w:rsidRDefault="005808DD">
            <w:pPr>
              <w:spacing w:line="276" w:lineRule="auto"/>
              <w:jc w:val="center"/>
              <w:rPr>
                <w:rFonts w:eastAsiaTheme="minorHAnsi"/>
                <w:b/>
                <w:kern w:val="44"/>
                <w:szCs w:val="21"/>
              </w:rPr>
            </w:pPr>
            <w:r>
              <w:rPr>
                <w:rFonts w:eastAsiaTheme="minorHAnsi" w:hint="eastAsia"/>
                <w:b/>
                <w:kern w:val="44"/>
                <w:szCs w:val="21"/>
              </w:rPr>
              <w:t>序号</w:t>
            </w:r>
          </w:p>
        </w:tc>
        <w:tc>
          <w:tcPr>
            <w:tcW w:w="1701" w:type="dxa"/>
            <w:shd w:val="clear" w:color="auto" w:fill="auto"/>
            <w:vAlign w:val="center"/>
          </w:tcPr>
          <w:p w:rsidR="008904FB" w:rsidRDefault="005808DD">
            <w:pPr>
              <w:spacing w:line="276" w:lineRule="auto"/>
              <w:jc w:val="center"/>
              <w:rPr>
                <w:rFonts w:eastAsiaTheme="minorHAnsi"/>
                <w:b/>
                <w:kern w:val="44"/>
                <w:szCs w:val="21"/>
              </w:rPr>
            </w:pPr>
            <w:r>
              <w:rPr>
                <w:rFonts w:eastAsiaTheme="minorHAnsi" w:hint="eastAsia"/>
                <w:b/>
                <w:kern w:val="44"/>
                <w:szCs w:val="21"/>
              </w:rPr>
              <w:t>名称</w:t>
            </w:r>
          </w:p>
        </w:tc>
        <w:tc>
          <w:tcPr>
            <w:tcW w:w="5670" w:type="dxa"/>
            <w:shd w:val="clear" w:color="auto" w:fill="auto"/>
            <w:vAlign w:val="center"/>
          </w:tcPr>
          <w:p w:rsidR="008904FB" w:rsidRDefault="005808DD" w:rsidP="001B0980">
            <w:pPr>
              <w:spacing w:line="276" w:lineRule="auto"/>
              <w:ind w:firstLineChars="700" w:firstLine="1470"/>
              <w:rPr>
                <w:rFonts w:eastAsiaTheme="minorHAnsi"/>
                <w:b/>
                <w:kern w:val="44"/>
                <w:szCs w:val="21"/>
              </w:rPr>
            </w:pPr>
            <w:r>
              <w:rPr>
                <w:rFonts w:eastAsiaTheme="minorHAnsi" w:hint="eastAsia"/>
                <w:b/>
                <w:kern w:val="44"/>
                <w:szCs w:val="21"/>
              </w:rPr>
              <w:t>规格型号</w:t>
            </w:r>
          </w:p>
        </w:tc>
        <w:tc>
          <w:tcPr>
            <w:tcW w:w="992" w:type="dxa"/>
            <w:shd w:val="clear" w:color="auto" w:fill="auto"/>
            <w:vAlign w:val="center"/>
          </w:tcPr>
          <w:p w:rsidR="008904FB" w:rsidRDefault="005808DD">
            <w:pPr>
              <w:spacing w:line="276" w:lineRule="auto"/>
              <w:jc w:val="center"/>
              <w:rPr>
                <w:rFonts w:eastAsiaTheme="minorHAnsi"/>
                <w:b/>
                <w:kern w:val="44"/>
                <w:szCs w:val="21"/>
              </w:rPr>
            </w:pPr>
            <w:r>
              <w:rPr>
                <w:rFonts w:eastAsiaTheme="minorHAnsi" w:hint="eastAsia"/>
                <w:b/>
                <w:kern w:val="44"/>
                <w:szCs w:val="21"/>
              </w:rPr>
              <w:t>数量</w:t>
            </w:r>
          </w:p>
        </w:tc>
      </w:tr>
      <w:tr w:rsidR="008904FB">
        <w:trPr>
          <w:trHeight w:val="510"/>
          <w:jc w:val="center"/>
        </w:trPr>
        <w:tc>
          <w:tcPr>
            <w:tcW w:w="846" w:type="dxa"/>
            <w:shd w:val="clear" w:color="auto" w:fill="auto"/>
            <w:noWrap/>
            <w:vAlign w:val="center"/>
          </w:tcPr>
          <w:p w:rsidR="008904FB" w:rsidRDefault="001B0980">
            <w:pPr>
              <w:widowControl/>
              <w:spacing w:line="276" w:lineRule="auto"/>
              <w:jc w:val="center"/>
              <w:rPr>
                <w:rFonts w:eastAsiaTheme="minorHAnsi"/>
                <w:szCs w:val="21"/>
              </w:rPr>
            </w:pPr>
            <w:r>
              <w:rPr>
                <w:rFonts w:eastAsiaTheme="minorHAnsi" w:hint="eastAsia"/>
                <w:szCs w:val="21"/>
              </w:rPr>
              <w:t>1</w:t>
            </w:r>
          </w:p>
        </w:tc>
        <w:tc>
          <w:tcPr>
            <w:tcW w:w="1701"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hint="eastAsia"/>
                <w:szCs w:val="21"/>
              </w:rPr>
              <w:t>平板电脑</w:t>
            </w:r>
          </w:p>
        </w:tc>
        <w:tc>
          <w:tcPr>
            <w:tcW w:w="5670" w:type="dxa"/>
            <w:shd w:val="clear" w:color="auto" w:fill="auto"/>
            <w:vAlign w:val="center"/>
          </w:tcPr>
          <w:p w:rsidR="008904FB" w:rsidRDefault="005808DD">
            <w:pPr>
              <w:widowControl/>
              <w:spacing w:line="276" w:lineRule="auto"/>
              <w:jc w:val="left"/>
              <w:rPr>
                <w:rFonts w:eastAsiaTheme="minorHAnsi"/>
                <w:szCs w:val="21"/>
              </w:rPr>
            </w:pPr>
            <w:r>
              <w:rPr>
                <w:rFonts w:eastAsiaTheme="minorHAnsi" w:cs="宋体" w:hint="eastAsia"/>
                <w:kern w:val="0"/>
              </w:rPr>
              <w:t>W</w:t>
            </w:r>
            <w:r>
              <w:rPr>
                <w:rFonts w:eastAsiaTheme="minorHAnsi" w:cs="宋体"/>
                <w:kern w:val="0"/>
              </w:rPr>
              <w:t>ifi</w:t>
            </w:r>
            <w:r>
              <w:rPr>
                <w:rFonts w:eastAsiaTheme="minorHAnsi" w:cs="宋体" w:hint="eastAsia"/>
                <w:kern w:val="0"/>
              </w:rPr>
              <w:t>版，运行内存8</w:t>
            </w:r>
            <w:r>
              <w:rPr>
                <w:rFonts w:eastAsiaTheme="minorHAnsi" w:cs="宋体"/>
                <w:kern w:val="0"/>
              </w:rPr>
              <w:t>GB,</w:t>
            </w:r>
            <w:r>
              <w:rPr>
                <w:rFonts w:eastAsiaTheme="minorHAnsi" w:cs="宋体" w:hint="eastAsia"/>
                <w:kern w:val="0"/>
              </w:rPr>
              <w:t>双核，带原装键盘</w:t>
            </w:r>
          </w:p>
        </w:tc>
        <w:tc>
          <w:tcPr>
            <w:tcW w:w="992"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szCs w:val="21"/>
              </w:rPr>
              <w:t>10</w:t>
            </w:r>
            <w:r>
              <w:rPr>
                <w:rFonts w:eastAsiaTheme="minorHAnsi" w:hint="eastAsia"/>
                <w:szCs w:val="21"/>
              </w:rPr>
              <w:t>台</w:t>
            </w:r>
          </w:p>
        </w:tc>
      </w:tr>
      <w:tr w:rsidR="008904FB">
        <w:trPr>
          <w:trHeight w:val="510"/>
          <w:jc w:val="center"/>
        </w:trPr>
        <w:tc>
          <w:tcPr>
            <w:tcW w:w="846" w:type="dxa"/>
            <w:shd w:val="clear" w:color="auto" w:fill="auto"/>
            <w:noWrap/>
            <w:vAlign w:val="center"/>
          </w:tcPr>
          <w:p w:rsidR="008904FB" w:rsidRDefault="001B0980">
            <w:pPr>
              <w:widowControl/>
              <w:spacing w:line="276" w:lineRule="auto"/>
              <w:jc w:val="center"/>
              <w:rPr>
                <w:rFonts w:eastAsiaTheme="minorHAnsi"/>
                <w:szCs w:val="21"/>
              </w:rPr>
            </w:pPr>
            <w:r>
              <w:rPr>
                <w:rFonts w:eastAsiaTheme="minorHAnsi" w:hint="eastAsia"/>
                <w:szCs w:val="21"/>
              </w:rPr>
              <w:t>2</w:t>
            </w:r>
          </w:p>
        </w:tc>
        <w:tc>
          <w:tcPr>
            <w:tcW w:w="1701"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cs="宋体" w:hint="eastAsia"/>
              </w:rPr>
              <w:t>条码/腕带</w:t>
            </w:r>
            <w:r>
              <w:rPr>
                <w:rFonts w:eastAsiaTheme="minorHAnsi" w:hint="eastAsia"/>
                <w:szCs w:val="21"/>
              </w:rPr>
              <w:t>打印机</w:t>
            </w:r>
          </w:p>
        </w:tc>
        <w:tc>
          <w:tcPr>
            <w:tcW w:w="5670" w:type="dxa"/>
            <w:shd w:val="clear" w:color="auto" w:fill="auto"/>
            <w:vAlign w:val="center"/>
          </w:tcPr>
          <w:p w:rsidR="008904FB" w:rsidRDefault="005808DD">
            <w:pPr>
              <w:pStyle w:val="Default"/>
              <w:spacing w:line="276" w:lineRule="auto"/>
              <w:rPr>
                <w:rFonts w:asciiTheme="minorHAnsi" w:eastAsiaTheme="minorHAnsi" w:hAnsiTheme="minorHAnsi"/>
                <w:color w:val="auto"/>
                <w:sz w:val="21"/>
                <w:szCs w:val="21"/>
              </w:rPr>
            </w:pPr>
            <w:r>
              <w:rPr>
                <w:rFonts w:asciiTheme="minorHAnsi" w:eastAsiaTheme="minorHAnsi" w:hAnsiTheme="minorHAnsi" w:hint="eastAsia"/>
                <w:color w:val="auto"/>
                <w:sz w:val="21"/>
                <w:szCs w:val="21"/>
              </w:rPr>
              <w:t>分辨率：300dpi（12点/毫米）</w:t>
            </w:r>
          </w:p>
          <w:p w:rsidR="008904FB" w:rsidRDefault="005808DD">
            <w:pPr>
              <w:pStyle w:val="Default"/>
              <w:spacing w:line="276" w:lineRule="auto"/>
              <w:rPr>
                <w:rFonts w:asciiTheme="minorHAnsi" w:eastAsiaTheme="minorHAnsi" w:hAnsiTheme="minorHAnsi"/>
                <w:color w:val="auto"/>
                <w:sz w:val="21"/>
                <w:szCs w:val="21"/>
              </w:rPr>
            </w:pPr>
            <w:r>
              <w:rPr>
                <w:rFonts w:asciiTheme="minorHAnsi" w:eastAsiaTheme="minorHAnsi" w:hAnsiTheme="minorHAnsi" w:hint="eastAsia"/>
                <w:color w:val="auto"/>
                <w:sz w:val="21"/>
                <w:szCs w:val="21"/>
              </w:rPr>
              <w:t>打印方式：热敏或热转印</w:t>
            </w:r>
          </w:p>
          <w:p w:rsidR="008904FB" w:rsidRDefault="005808DD">
            <w:pPr>
              <w:pStyle w:val="Default"/>
              <w:spacing w:line="276" w:lineRule="auto"/>
              <w:rPr>
                <w:rFonts w:asciiTheme="minorHAnsi" w:eastAsiaTheme="minorHAnsi" w:hAnsiTheme="minorHAnsi"/>
                <w:color w:val="auto"/>
                <w:sz w:val="21"/>
                <w:szCs w:val="21"/>
              </w:rPr>
            </w:pPr>
            <w:r>
              <w:rPr>
                <w:rFonts w:asciiTheme="minorHAnsi" w:eastAsiaTheme="minorHAnsi" w:hAnsiTheme="minorHAnsi" w:hint="eastAsia"/>
                <w:color w:val="auto"/>
                <w:sz w:val="21"/>
                <w:szCs w:val="21"/>
              </w:rPr>
              <w:t>打印速度：4英寸/秒（127毫米）通信接口：USB1.1，串行接口，并行接口</w:t>
            </w:r>
          </w:p>
        </w:tc>
        <w:tc>
          <w:tcPr>
            <w:tcW w:w="992"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hint="eastAsia"/>
                <w:szCs w:val="21"/>
              </w:rPr>
              <w:t>3台</w:t>
            </w:r>
          </w:p>
        </w:tc>
      </w:tr>
      <w:tr w:rsidR="008904FB">
        <w:trPr>
          <w:trHeight w:val="510"/>
          <w:jc w:val="center"/>
        </w:trPr>
        <w:tc>
          <w:tcPr>
            <w:tcW w:w="846" w:type="dxa"/>
            <w:shd w:val="clear" w:color="auto" w:fill="auto"/>
            <w:noWrap/>
            <w:vAlign w:val="center"/>
          </w:tcPr>
          <w:p w:rsidR="008904FB" w:rsidRDefault="001B0980">
            <w:pPr>
              <w:widowControl/>
              <w:spacing w:line="276" w:lineRule="auto"/>
              <w:jc w:val="center"/>
              <w:rPr>
                <w:rFonts w:eastAsiaTheme="minorHAnsi"/>
                <w:szCs w:val="21"/>
              </w:rPr>
            </w:pPr>
            <w:r>
              <w:rPr>
                <w:rFonts w:eastAsiaTheme="minorHAnsi" w:hint="eastAsia"/>
                <w:szCs w:val="21"/>
              </w:rPr>
              <w:t>3</w:t>
            </w:r>
          </w:p>
        </w:tc>
        <w:tc>
          <w:tcPr>
            <w:tcW w:w="1701"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cs="宋体"/>
              </w:rPr>
              <w:t>扫描枪</w:t>
            </w:r>
          </w:p>
        </w:tc>
        <w:tc>
          <w:tcPr>
            <w:tcW w:w="5670" w:type="dxa"/>
            <w:shd w:val="clear" w:color="auto" w:fill="auto"/>
            <w:vAlign w:val="center"/>
          </w:tcPr>
          <w:p w:rsidR="008904FB" w:rsidRDefault="005808DD">
            <w:pPr>
              <w:pStyle w:val="Default"/>
              <w:spacing w:line="276" w:lineRule="auto"/>
              <w:rPr>
                <w:rFonts w:asciiTheme="minorHAnsi" w:eastAsiaTheme="minorHAnsi" w:hAnsiTheme="minorHAnsi"/>
                <w:color w:val="auto"/>
                <w:sz w:val="21"/>
                <w:szCs w:val="21"/>
              </w:rPr>
            </w:pPr>
            <w:r>
              <w:rPr>
                <w:rFonts w:asciiTheme="minorHAnsi" w:eastAsiaTheme="minorHAnsi" w:hAnsiTheme="minorHAnsi" w:hint="eastAsia"/>
                <w:color w:val="auto"/>
                <w:sz w:val="21"/>
                <w:szCs w:val="21"/>
              </w:rPr>
              <w:t>分辨率：3.5</w:t>
            </w:r>
            <w:r>
              <w:rPr>
                <w:rFonts w:asciiTheme="minorHAnsi" w:eastAsiaTheme="minorHAnsi" w:hAnsiTheme="minorHAnsi"/>
                <w:color w:val="auto"/>
                <w:sz w:val="21"/>
                <w:szCs w:val="21"/>
              </w:rPr>
              <w:t>mil   扫描范围</w:t>
            </w:r>
            <w:r>
              <w:rPr>
                <w:rFonts w:asciiTheme="minorHAnsi" w:eastAsiaTheme="minorHAnsi" w:hAnsiTheme="minorHAnsi" w:hint="eastAsia"/>
                <w:color w:val="auto"/>
                <w:sz w:val="21"/>
                <w:szCs w:val="21"/>
              </w:rPr>
              <w:t>：5-</w:t>
            </w:r>
            <w:r>
              <w:rPr>
                <w:rFonts w:asciiTheme="minorHAnsi" w:eastAsiaTheme="minorHAnsi" w:hAnsiTheme="minorHAnsi"/>
                <w:color w:val="auto"/>
                <w:sz w:val="21"/>
                <w:szCs w:val="21"/>
              </w:rPr>
              <w:t>20mil</w:t>
            </w:r>
          </w:p>
          <w:p w:rsidR="008904FB" w:rsidRDefault="005808DD">
            <w:pPr>
              <w:pStyle w:val="Default"/>
              <w:spacing w:line="276" w:lineRule="auto"/>
              <w:rPr>
                <w:rFonts w:asciiTheme="minorHAnsi" w:eastAsiaTheme="minorHAnsi" w:hAnsiTheme="minorHAnsi"/>
                <w:color w:val="auto"/>
                <w:sz w:val="21"/>
                <w:szCs w:val="21"/>
              </w:rPr>
            </w:pPr>
            <w:r>
              <w:rPr>
                <w:rFonts w:asciiTheme="minorHAnsi" w:eastAsiaTheme="minorHAnsi" w:hAnsiTheme="minorHAnsi"/>
                <w:color w:val="auto"/>
                <w:sz w:val="21"/>
                <w:szCs w:val="21"/>
              </w:rPr>
              <w:t>接口类型</w:t>
            </w:r>
            <w:r>
              <w:rPr>
                <w:rFonts w:asciiTheme="minorHAnsi" w:eastAsiaTheme="minorHAnsi" w:hAnsiTheme="minorHAnsi" w:hint="eastAsia"/>
                <w:color w:val="auto"/>
                <w:sz w:val="21"/>
                <w:szCs w:val="21"/>
              </w:rPr>
              <w:t>：USB</w:t>
            </w:r>
            <w:r>
              <w:rPr>
                <w:rFonts w:asciiTheme="minorHAnsi" w:eastAsiaTheme="minorHAnsi" w:hAnsiTheme="minorHAnsi"/>
                <w:color w:val="auto"/>
                <w:sz w:val="21"/>
                <w:szCs w:val="21"/>
              </w:rPr>
              <w:t>,</w:t>
            </w:r>
            <w:r>
              <w:rPr>
                <w:rFonts w:asciiTheme="minorHAnsi" w:eastAsiaTheme="minorHAnsi" w:hAnsiTheme="minorHAnsi" w:hint="eastAsia"/>
                <w:color w:val="auto"/>
                <w:sz w:val="21"/>
                <w:szCs w:val="21"/>
              </w:rPr>
              <w:t>Keyboard Wedge，RS232</w:t>
            </w:r>
          </w:p>
          <w:p w:rsidR="008904FB" w:rsidRDefault="005808DD">
            <w:pPr>
              <w:widowControl/>
              <w:spacing w:line="276" w:lineRule="auto"/>
              <w:jc w:val="left"/>
              <w:rPr>
                <w:rFonts w:eastAsiaTheme="minorHAnsi"/>
                <w:szCs w:val="21"/>
              </w:rPr>
            </w:pPr>
            <w:r>
              <w:rPr>
                <w:rFonts w:eastAsiaTheme="minorHAnsi"/>
              </w:rPr>
              <w:t>解码能力</w:t>
            </w:r>
            <w:r>
              <w:rPr>
                <w:rFonts w:eastAsiaTheme="minorHAnsi" w:hint="eastAsia"/>
              </w:rPr>
              <w:t>;识读所有一维码</w:t>
            </w:r>
          </w:p>
        </w:tc>
        <w:tc>
          <w:tcPr>
            <w:tcW w:w="992"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hint="eastAsia"/>
                <w:szCs w:val="21"/>
              </w:rPr>
              <w:t>1</w:t>
            </w:r>
            <w:r>
              <w:rPr>
                <w:rFonts w:eastAsiaTheme="minorHAnsi"/>
                <w:szCs w:val="21"/>
              </w:rPr>
              <w:t>0</w:t>
            </w:r>
            <w:r>
              <w:rPr>
                <w:rFonts w:eastAsiaTheme="minorHAnsi" w:hint="eastAsia"/>
                <w:szCs w:val="21"/>
              </w:rPr>
              <w:t>台</w:t>
            </w:r>
          </w:p>
        </w:tc>
      </w:tr>
      <w:tr w:rsidR="008904FB">
        <w:trPr>
          <w:trHeight w:val="510"/>
          <w:jc w:val="center"/>
        </w:trPr>
        <w:tc>
          <w:tcPr>
            <w:tcW w:w="846" w:type="dxa"/>
            <w:shd w:val="clear" w:color="auto" w:fill="auto"/>
            <w:noWrap/>
            <w:vAlign w:val="center"/>
          </w:tcPr>
          <w:p w:rsidR="008904FB" w:rsidRDefault="001B0980">
            <w:pPr>
              <w:widowControl/>
              <w:spacing w:line="276" w:lineRule="auto"/>
              <w:jc w:val="center"/>
              <w:rPr>
                <w:rFonts w:eastAsiaTheme="minorHAnsi"/>
                <w:szCs w:val="21"/>
              </w:rPr>
            </w:pPr>
            <w:r>
              <w:rPr>
                <w:rFonts w:eastAsiaTheme="minorHAnsi" w:hint="eastAsia"/>
                <w:szCs w:val="21"/>
              </w:rPr>
              <w:t>4</w:t>
            </w:r>
          </w:p>
        </w:tc>
        <w:tc>
          <w:tcPr>
            <w:tcW w:w="1701"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cs="宋体" w:hint="eastAsia"/>
              </w:rPr>
              <w:t>脚</w:t>
            </w:r>
            <w:r>
              <w:rPr>
                <w:rFonts w:eastAsiaTheme="minorHAnsi" w:cs="宋体"/>
              </w:rPr>
              <w:t>踏开关</w:t>
            </w:r>
          </w:p>
        </w:tc>
        <w:tc>
          <w:tcPr>
            <w:tcW w:w="5670" w:type="dxa"/>
            <w:shd w:val="clear" w:color="auto" w:fill="auto"/>
            <w:vAlign w:val="center"/>
          </w:tcPr>
          <w:p w:rsidR="008904FB" w:rsidRDefault="005808DD">
            <w:pPr>
              <w:pStyle w:val="Default"/>
              <w:spacing w:line="276" w:lineRule="auto"/>
              <w:rPr>
                <w:rFonts w:asciiTheme="minorHAnsi" w:eastAsiaTheme="minorHAnsi" w:hAnsiTheme="minorHAnsi"/>
                <w:color w:val="auto"/>
                <w:sz w:val="21"/>
                <w:szCs w:val="21"/>
              </w:rPr>
            </w:pPr>
            <w:r>
              <w:rPr>
                <w:rFonts w:asciiTheme="minorHAnsi" w:eastAsiaTheme="minorHAnsi" w:hAnsiTheme="minorHAnsi" w:hint="eastAsia"/>
                <w:color w:val="auto"/>
                <w:sz w:val="21"/>
                <w:szCs w:val="21"/>
              </w:rPr>
              <w:t>可模拟键盘功能 ，USB接口即插即用，无需安装驱动</w:t>
            </w:r>
          </w:p>
        </w:tc>
        <w:tc>
          <w:tcPr>
            <w:tcW w:w="992"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szCs w:val="21"/>
              </w:rPr>
              <w:t>6</w:t>
            </w:r>
            <w:r>
              <w:rPr>
                <w:rFonts w:eastAsiaTheme="minorHAnsi" w:hint="eastAsia"/>
                <w:szCs w:val="21"/>
              </w:rPr>
              <w:t>台</w:t>
            </w:r>
          </w:p>
        </w:tc>
      </w:tr>
      <w:tr w:rsidR="008904FB">
        <w:trPr>
          <w:trHeight w:val="510"/>
          <w:jc w:val="center"/>
        </w:trPr>
        <w:tc>
          <w:tcPr>
            <w:tcW w:w="846" w:type="dxa"/>
            <w:shd w:val="clear" w:color="auto" w:fill="auto"/>
            <w:noWrap/>
            <w:vAlign w:val="center"/>
          </w:tcPr>
          <w:p w:rsidR="008904FB" w:rsidRDefault="001B0980">
            <w:pPr>
              <w:widowControl/>
              <w:spacing w:line="276" w:lineRule="auto"/>
              <w:jc w:val="center"/>
              <w:rPr>
                <w:rFonts w:eastAsiaTheme="minorHAnsi"/>
                <w:szCs w:val="21"/>
              </w:rPr>
            </w:pPr>
            <w:r>
              <w:rPr>
                <w:rFonts w:eastAsiaTheme="minorHAnsi" w:hint="eastAsia"/>
                <w:szCs w:val="21"/>
              </w:rPr>
              <w:t>5</w:t>
            </w:r>
          </w:p>
        </w:tc>
        <w:tc>
          <w:tcPr>
            <w:tcW w:w="1701"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cs="宋体" w:hint="eastAsia"/>
              </w:rPr>
              <w:t>标签纸</w:t>
            </w:r>
          </w:p>
        </w:tc>
        <w:tc>
          <w:tcPr>
            <w:tcW w:w="5670" w:type="dxa"/>
            <w:shd w:val="clear" w:color="auto" w:fill="auto"/>
            <w:vAlign w:val="center"/>
          </w:tcPr>
          <w:p w:rsidR="008904FB" w:rsidRDefault="005808DD">
            <w:pPr>
              <w:widowControl/>
              <w:spacing w:line="276" w:lineRule="auto"/>
              <w:jc w:val="left"/>
              <w:rPr>
                <w:rFonts w:eastAsiaTheme="minorHAnsi"/>
                <w:szCs w:val="21"/>
              </w:rPr>
            </w:pPr>
            <w:r>
              <w:rPr>
                <w:rFonts w:eastAsiaTheme="minorHAnsi" w:hint="eastAsia"/>
                <w:szCs w:val="21"/>
              </w:rPr>
              <w:t>与标签条码</w:t>
            </w:r>
            <w:r>
              <w:rPr>
                <w:rFonts w:eastAsiaTheme="minorHAnsi"/>
                <w:szCs w:val="21"/>
              </w:rPr>
              <w:t>打印机配套</w:t>
            </w:r>
            <w:r>
              <w:rPr>
                <w:rFonts w:eastAsiaTheme="minorHAnsi" w:hint="eastAsia"/>
                <w:szCs w:val="21"/>
              </w:rPr>
              <w:t>1</w:t>
            </w:r>
            <w:r>
              <w:rPr>
                <w:rFonts w:eastAsiaTheme="minorHAnsi"/>
                <w:szCs w:val="21"/>
              </w:rPr>
              <w:t>0000</w:t>
            </w:r>
            <w:r>
              <w:rPr>
                <w:rFonts w:eastAsiaTheme="minorHAnsi" w:hint="eastAsia"/>
                <w:szCs w:val="21"/>
              </w:rPr>
              <w:t>枚一盒</w:t>
            </w:r>
          </w:p>
        </w:tc>
        <w:tc>
          <w:tcPr>
            <w:tcW w:w="992"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szCs w:val="21"/>
              </w:rPr>
              <w:t>1</w:t>
            </w:r>
            <w:r>
              <w:rPr>
                <w:rFonts w:eastAsiaTheme="minorHAnsi" w:hint="eastAsia"/>
                <w:szCs w:val="21"/>
              </w:rPr>
              <w:t>盒</w:t>
            </w:r>
          </w:p>
        </w:tc>
      </w:tr>
      <w:tr w:rsidR="008904FB">
        <w:trPr>
          <w:trHeight w:val="510"/>
          <w:jc w:val="center"/>
        </w:trPr>
        <w:tc>
          <w:tcPr>
            <w:tcW w:w="846" w:type="dxa"/>
            <w:shd w:val="clear" w:color="auto" w:fill="auto"/>
            <w:noWrap/>
            <w:vAlign w:val="center"/>
          </w:tcPr>
          <w:p w:rsidR="008904FB" w:rsidRDefault="001B0980">
            <w:pPr>
              <w:widowControl/>
              <w:spacing w:line="276" w:lineRule="auto"/>
              <w:jc w:val="center"/>
              <w:rPr>
                <w:rFonts w:eastAsiaTheme="minorHAnsi"/>
                <w:szCs w:val="21"/>
              </w:rPr>
            </w:pPr>
            <w:r>
              <w:rPr>
                <w:rFonts w:eastAsiaTheme="minorHAnsi" w:hint="eastAsia"/>
                <w:szCs w:val="21"/>
              </w:rPr>
              <w:t>6</w:t>
            </w:r>
          </w:p>
        </w:tc>
        <w:tc>
          <w:tcPr>
            <w:tcW w:w="1701"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cs="宋体" w:hint="eastAsia"/>
              </w:rPr>
              <w:t>腕带</w:t>
            </w:r>
          </w:p>
        </w:tc>
        <w:tc>
          <w:tcPr>
            <w:tcW w:w="5670" w:type="dxa"/>
            <w:shd w:val="clear" w:color="auto" w:fill="auto"/>
            <w:vAlign w:val="center"/>
          </w:tcPr>
          <w:p w:rsidR="008904FB" w:rsidRDefault="005808DD">
            <w:pPr>
              <w:widowControl/>
              <w:spacing w:line="276" w:lineRule="auto"/>
              <w:jc w:val="left"/>
              <w:rPr>
                <w:rFonts w:eastAsiaTheme="minorHAnsi"/>
                <w:szCs w:val="21"/>
              </w:rPr>
            </w:pPr>
            <w:r>
              <w:rPr>
                <w:rFonts w:eastAsiaTheme="minorHAnsi" w:cs="宋体" w:hint="eastAsia"/>
              </w:rPr>
              <w:t>与</w:t>
            </w:r>
            <w:r>
              <w:rPr>
                <w:rFonts w:eastAsiaTheme="minorHAnsi" w:cs="宋体"/>
              </w:rPr>
              <w:t>腕带打印机配套</w:t>
            </w:r>
          </w:p>
        </w:tc>
        <w:tc>
          <w:tcPr>
            <w:tcW w:w="992"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hint="eastAsia"/>
                <w:szCs w:val="21"/>
              </w:rPr>
              <w:t>3</w:t>
            </w:r>
            <w:r>
              <w:rPr>
                <w:rFonts w:eastAsiaTheme="minorHAnsi"/>
                <w:szCs w:val="21"/>
              </w:rPr>
              <w:t>0</w:t>
            </w:r>
            <w:r>
              <w:rPr>
                <w:rFonts w:eastAsiaTheme="minorHAnsi" w:hint="eastAsia"/>
                <w:szCs w:val="21"/>
              </w:rPr>
              <w:t>卷</w:t>
            </w:r>
          </w:p>
        </w:tc>
      </w:tr>
      <w:tr w:rsidR="008904FB">
        <w:trPr>
          <w:trHeight w:val="510"/>
          <w:jc w:val="center"/>
        </w:trPr>
        <w:tc>
          <w:tcPr>
            <w:tcW w:w="846" w:type="dxa"/>
            <w:shd w:val="clear" w:color="auto" w:fill="auto"/>
            <w:noWrap/>
            <w:vAlign w:val="center"/>
          </w:tcPr>
          <w:p w:rsidR="008904FB" w:rsidRDefault="001B0980">
            <w:pPr>
              <w:widowControl/>
              <w:spacing w:line="276" w:lineRule="auto"/>
              <w:jc w:val="center"/>
              <w:rPr>
                <w:rFonts w:eastAsiaTheme="minorHAnsi"/>
                <w:szCs w:val="21"/>
              </w:rPr>
            </w:pPr>
            <w:r>
              <w:rPr>
                <w:rFonts w:eastAsiaTheme="minorHAnsi" w:hint="eastAsia"/>
                <w:szCs w:val="21"/>
              </w:rPr>
              <w:t>7</w:t>
            </w:r>
          </w:p>
        </w:tc>
        <w:tc>
          <w:tcPr>
            <w:tcW w:w="1701" w:type="dxa"/>
            <w:shd w:val="clear" w:color="auto" w:fill="auto"/>
            <w:noWrap/>
            <w:vAlign w:val="center"/>
          </w:tcPr>
          <w:p w:rsidR="008904FB" w:rsidRDefault="005808DD">
            <w:pPr>
              <w:widowControl/>
              <w:spacing w:line="276" w:lineRule="auto"/>
              <w:jc w:val="center"/>
              <w:rPr>
                <w:rFonts w:eastAsiaTheme="minorHAnsi" w:cs="宋体"/>
              </w:rPr>
            </w:pPr>
            <w:r>
              <w:rPr>
                <w:rFonts w:eastAsiaTheme="minorHAnsi" w:cs="宋体" w:hint="eastAsia"/>
              </w:rPr>
              <w:t>碳带</w:t>
            </w:r>
          </w:p>
        </w:tc>
        <w:tc>
          <w:tcPr>
            <w:tcW w:w="5670" w:type="dxa"/>
            <w:shd w:val="clear" w:color="auto" w:fill="auto"/>
            <w:vAlign w:val="center"/>
          </w:tcPr>
          <w:p w:rsidR="008904FB" w:rsidRDefault="005808DD">
            <w:pPr>
              <w:widowControl/>
              <w:spacing w:line="276" w:lineRule="auto"/>
              <w:jc w:val="left"/>
              <w:rPr>
                <w:rFonts w:eastAsiaTheme="minorHAnsi" w:cs="宋体"/>
              </w:rPr>
            </w:pPr>
            <w:r>
              <w:rPr>
                <w:rFonts w:eastAsiaTheme="minorHAnsi" w:hint="eastAsia"/>
                <w:szCs w:val="21"/>
              </w:rPr>
              <w:t>与标签条码</w:t>
            </w:r>
            <w:r>
              <w:rPr>
                <w:rFonts w:eastAsiaTheme="minorHAnsi"/>
                <w:szCs w:val="21"/>
              </w:rPr>
              <w:t>打印机配套</w:t>
            </w:r>
          </w:p>
        </w:tc>
        <w:tc>
          <w:tcPr>
            <w:tcW w:w="992" w:type="dxa"/>
            <w:shd w:val="clear" w:color="auto" w:fill="auto"/>
            <w:noWrap/>
            <w:vAlign w:val="center"/>
          </w:tcPr>
          <w:p w:rsidR="008904FB" w:rsidRDefault="005808DD">
            <w:pPr>
              <w:widowControl/>
              <w:spacing w:line="276" w:lineRule="auto"/>
              <w:jc w:val="center"/>
              <w:rPr>
                <w:rFonts w:eastAsiaTheme="minorHAnsi"/>
                <w:szCs w:val="21"/>
              </w:rPr>
            </w:pPr>
            <w:r>
              <w:rPr>
                <w:rFonts w:eastAsiaTheme="minorHAnsi"/>
                <w:szCs w:val="21"/>
              </w:rPr>
              <w:t>30</w:t>
            </w:r>
            <w:r>
              <w:rPr>
                <w:rFonts w:eastAsiaTheme="minorHAnsi" w:hint="eastAsia"/>
                <w:szCs w:val="21"/>
              </w:rPr>
              <w:t>卷</w:t>
            </w:r>
          </w:p>
        </w:tc>
      </w:tr>
    </w:tbl>
    <w:p w:rsidR="008904FB" w:rsidRDefault="005808DD">
      <w:pPr>
        <w:pStyle w:val="1"/>
        <w:numPr>
          <w:ilvl w:val="0"/>
          <w:numId w:val="0"/>
        </w:numPr>
        <w:spacing w:line="276" w:lineRule="auto"/>
        <w:rPr>
          <w:rFonts w:eastAsiaTheme="minorHAnsi"/>
          <w:sz w:val="28"/>
          <w:szCs w:val="28"/>
        </w:rPr>
      </w:pPr>
      <w:r>
        <w:rPr>
          <w:rFonts w:eastAsiaTheme="minorHAnsi" w:hint="eastAsia"/>
          <w:sz w:val="28"/>
          <w:szCs w:val="28"/>
        </w:rPr>
        <w:lastRenderedPageBreak/>
        <w:t>五．实施维护要求</w:t>
      </w:r>
    </w:p>
    <w:p w:rsidR="008904FB" w:rsidRDefault="005808DD">
      <w:pPr>
        <w:spacing w:line="360" w:lineRule="auto"/>
      </w:pPr>
      <w:r>
        <w:rPr>
          <w:rFonts w:hint="eastAsia"/>
        </w:rPr>
        <w:t>（一）软件实施技术服务</w:t>
      </w:r>
    </w:p>
    <w:p w:rsidR="008904FB" w:rsidRDefault="005808DD">
      <w:pPr>
        <w:spacing w:line="360" w:lineRule="auto"/>
      </w:pPr>
      <w:r>
        <w:rPr>
          <w:rFonts w:hint="eastAsia"/>
        </w:rPr>
        <w:t>1、提供项目设计、实施、实施人员配置、验证、培训的方案计划；</w:t>
      </w:r>
    </w:p>
    <w:p w:rsidR="008904FB" w:rsidRDefault="005808DD">
      <w:pPr>
        <w:spacing w:line="360" w:lineRule="auto"/>
      </w:pPr>
      <w:r>
        <w:rPr>
          <w:rFonts w:hint="eastAsia"/>
        </w:rPr>
        <w:t>2、提供软件的安装调试、软件在用户处安装的 IQ/OQ 验证以及 PQ 的验证指导；</w:t>
      </w:r>
    </w:p>
    <w:p w:rsidR="008904FB" w:rsidRDefault="005808DD">
      <w:pPr>
        <w:spacing w:line="360" w:lineRule="auto"/>
      </w:pPr>
      <w:r>
        <w:rPr>
          <w:rFonts w:hint="eastAsia"/>
        </w:rPr>
        <w:t>3、现场实施、验证人员须具有相关专业背景和经验；</w:t>
      </w:r>
    </w:p>
    <w:p w:rsidR="008904FB" w:rsidRDefault="005808DD">
      <w:pPr>
        <w:spacing w:line="360" w:lineRule="auto"/>
      </w:pPr>
      <w:r>
        <w:rPr>
          <w:rFonts w:hint="eastAsia"/>
        </w:rPr>
        <w:t>4、提供相关配套仪器如血压计、条码打印机、条码扫描枪等的连接。</w:t>
      </w:r>
    </w:p>
    <w:p w:rsidR="008904FB" w:rsidRDefault="005808DD">
      <w:pPr>
        <w:spacing w:line="360" w:lineRule="auto"/>
      </w:pPr>
      <w:r>
        <w:rPr>
          <w:rFonts w:hint="eastAsia"/>
        </w:rPr>
        <w:t>5、提供不少于10天的系统培训服务，确保使用科室能够熟练掌握软件的使用操作，确保临床试验质量和效率。</w:t>
      </w:r>
    </w:p>
    <w:p w:rsidR="008904FB" w:rsidRDefault="008904FB">
      <w:pPr>
        <w:spacing w:line="360" w:lineRule="auto"/>
      </w:pPr>
    </w:p>
    <w:p w:rsidR="008904FB" w:rsidRDefault="005808DD">
      <w:pPr>
        <w:spacing w:line="360" w:lineRule="auto"/>
      </w:pPr>
      <w:r>
        <w:rPr>
          <w:rFonts w:hint="eastAsia"/>
        </w:rPr>
        <w:t>（二）质量保证及支持服务</w:t>
      </w:r>
    </w:p>
    <w:p w:rsidR="008904FB" w:rsidRDefault="005808DD">
      <w:pPr>
        <w:spacing w:line="360" w:lineRule="auto"/>
      </w:pPr>
      <w:r>
        <w:rPr>
          <w:rFonts w:hint="eastAsia"/>
        </w:rPr>
        <w:t>1、所售产品若有质量问题，一月之内包换；</w:t>
      </w:r>
    </w:p>
    <w:p w:rsidR="008904FB" w:rsidRDefault="005808DD">
      <w:pPr>
        <w:spacing w:line="360" w:lineRule="auto"/>
      </w:pPr>
      <w:r>
        <w:rPr>
          <w:rFonts w:hint="eastAsia"/>
        </w:rPr>
        <w:t>2、提供软件自安装之日起3年的质保；</w:t>
      </w:r>
    </w:p>
    <w:p w:rsidR="008904FB" w:rsidRDefault="005808DD">
      <w:pPr>
        <w:spacing w:line="360" w:lineRule="auto"/>
      </w:pPr>
      <w:r>
        <w:rPr>
          <w:rFonts w:hint="eastAsia"/>
        </w:rPr>
        <w:t>3、系统的设计必须确保：功能完整、操作简便，系统兼容性、稳定性和安全性好；</w:t>
      </w:r>
    </w:p>
    <w:p w:rsidR="008904FB" w:rsidRDefault="005808DD">
      <w:pPr>
        <w:spacing w:line="360" w:lineRule="auto"/>
      </w:pPr>
      <w:r>
        <w:rPr>
          <w:rFonts w:hint="eastAsia"/>
        </w:rPr>
        <w:t>4、积极配合甲方进行试运行，现场解决试运行过程中出现的问题。</w:t>
      </w:r>
    </w:p>
    <w:p w:rsidR="008904FB" w:rsidRDefault="005808DD">
      <w:pPr>
        <w:spacing w:line="360" w:lineRule="auto"/>
      </w:pPr>
      <w:r>
        <w:rPr>
          <w:rFonts w:hint="eastAsia"/>
        </w:rPr>
        <w:t>5、现场或电话和远程（FTP、E-mail 等）技术支持，响应时间不超过 24 小时，重大问题叁日内赴现场进行解决。</w:t>
      </w:r>
    </w:p>
    <w:p w:rsidR="008904FB" w:rsidRDefault="008904FB"/>
    <w:p w:rsidR="008904FB" w:rsidRDefault="005808DD">
      <w:pPr>
        <w:pStyle w:val="1"/>
        <w:numPr>
          <w:ilvl w:val="0"/>
          <w:numId w:val="0"/>
        </w:numPr>
        <w:spacing w:line="276" w:lineRule="auto"/>
        <w:rPr>
          <w:rFonts w:eastAsiaTheme="minorHAnsi"/>
          <w:sz w:val="28"/>
          <w:szCs w:val="28"/>
        </w:rPr>
      </w:pPr>
      <w:r>
        <w:rPr>
          <w:rFonts w:eastAsiaTheme="minorHAnsi" w:hint="eastAsia"/>
          <w:sz w:val="28"/>
          <w:szCs w:val="28"/>
        </w:rPr>
        <w:t>六．采购要求</w:t>
      </w:r>
    </w:p>
    <w:p w:rsidR="008904FB" w:rsidRDefault="005808DD">
      <w:pPr>
        <w:spacing w:line="360" w:lineRule="auto"/>
      </w:pPr>
      <w:r>
        <w:rPr>
          <w:rFonts w:hint="eastAsia"/>
        </w:rPr>
        <w:t>1、本次采购为整体采购，供应商必须对采购项目做出完整的响应，并只能提交一个报价方案,采购人不接受任何可选择的报价。</w:t>
      </w:r>
    </w:p>
    <w:p w:rsidR="008904FB" w:rsidRDefault="005808DD">
      <w:pPr>
        <w:spacing w:line="360" w:lineRule="auto"/>
      </w:pPr>
      <w:r>
        <w:rPr>
          <w:rFonts w:hint="eastAsia"/>
        </w:rPr>
        <w:t>2、为保证项目安全可靠稳定运行，产品必须满足技术指标要求。</w:t>
      </w:r>
    </w:p>
    <w:p w:rsidR="008904FB" w:rsidRDefault="005808DD">
      <w:pPr>
        <w:spacing w:line="360" w:lineRule="auto"/>
      </w:pPr>
      <w:r>
        <w:rPr>
          <w:rFonts w:hint="eastAsia"/>
        </w:rPr>
        <w:t>3、交付期：合同签订后6个月内完成系统上线、实施及验收工作。</w:t>
      </w:r>
    </w:p>
    <w:p w:rsidR="008904FB" w:rsidRDefault="008904FB">
      <w:pPr>
        <w:spacing w:line="360" w:lineRule="auto"/>
        <w:rPr>
          <w:rFonts w:ascii="宋体" w:hAnsi="宋体"/>
          <w:b/>
          <w:bCs/>
          <w:sz w:val="36"/>
          <w:szCs w:val="36"/>
        </w:rPr>
      </w:pPr>
    </w:p>
    <w:p w:rsidR="00B77DAB" w:rsidRPr="00B77DAB" w:rsidRDefault="00B77DAB" w:rsidP="00B77DAB">
      <w:pPr>
        <w:pStyle w:val="1"/>
        <w:numPr>
          <w:ilvl w:val="0"/>
          <w:numId w:val="0"/>
        </w:numPr>
        <w:spacing w:line="276" w:lineRule="auto"/>
        <w:rPr>
          <w:rFonts w:eastAsiaTheme="minorHAnsi"/>
          <w:sz w:val="28"/>
          <w:szCs w:val="28"/>
        </w:rPr>
      </w:pPr>
      <w:r>
        <w:rPr>
          <w:rFonts w:eastAsiaTheme="minorHAnsi" w:hint="eastAsia"/>
          <w:sz w:val="28"/>
          <w:szCs w:val="28"/>
        </w:rPr>
        <w:t>七．</w:t>
      </w:r>
      <w:r w:rsidRPr="00B77DAB">
        <w:rPr>
          <w:rFonts w:eastAsiaTheme="minorHAnsi" w:hint="eastAsia"/>
          <w:sz w:val="28"/>
          <w:szCs w:val="28"/>
        </w:rPr>
        <w:t>产品调</w:t>
      </w:r>
      <w:r w:rsidRPr="00B77DAB">
        <w:rPr>
          <w:rFonts w:eastAsiaTheme="minorHAnsi"/>
          <w:sz w:val="28"/>
          <w:szCs w:val="28"/>
        </w:rPr>
        <w:t>研参数表</w:t>
      </w:r>
    </w:p>
    <w:p w:rsidR="00B77DAB" w:rsidRPr="00BF79B4" w:rsidRDefault="00B77DAB" w:rsidP="00B77DAB">
      <w:pPr>
        <w:spacing w:line="360" w:lineRule="auto"/>
        <w:rPr>
          <w:rFonts w:ascii="仿宋" w:eastAsia="仿宋" w:hAnsi="仿宋"/>
          <w:sz w:val="24"/>
          <w:szCs w:val="24"/>
        </w:rPr>
      </w:pPr>
    </w:p>
    <w:p w:rsidR="00B77DAB" w:rsidRPr="00397756" w:rsidRDefault="00B77DAB" w:rsidP="00B77DAB">
      <w:pPr>
        <w:pStyle w:val="ac"/>
        <w:shd w:val="clear" w:color="auto" w:fill="FFFFFF"/>
        <w:spacing w:beforeAutospacing="0" w:afterAutospacing="0" w:line="360" w:lineRule="auto"/>
        <w:jc w:val="center"/>
        <w:rPr>
          <w:rFonts w:ascii="仿宋" w:eastAsia="仿宋" w:hAnsi="仿宋" w:cs="仿宋_GB2312"/>
          <w:color w:val="333333"/>
          <w:sz w:val="28"/>
          <w:szCs w:val="28"/>
        </w:rPr>
      </w:pPr>
      <w:r w:rsidRPr="00397756">
        <w:rPr>
          <w:rFonts w:ascii="仿宋" w:eastAsia="仿宋" w:hAnsi="仿宋" w:cs="仿宋_GB2312"/>
          <w:b/>
          <w:color w:val="333333"/>
          <w:sz w:val="28"/>
          <w:szCs w:val="28"/>
          <w:shd w:val="clear" w:color="auto" w:fill="FFFFFF"/>
        </w:rPr>
        <w:lastRenderedPageBreak/>
        <w:t>产品调研参</w:t>
      </w:r>
      <w:r w:rsidRPr="00397756">
        <w:rPr>
          <w:rFonts w:ascii="仿宋" w:eastAsia="仿宋" w:hAnsi="仿宋" w:cs="仿宋_GB2312"/>
          <w:b/>
          <w:color w:val="000000"/>
          <w:sz w:val="28"/>
          <w:szCs w:val="28"/>
          <w:shd w:val="clear" w:color="auto" w:fill="FFFFFF"/>
        </w:rPr>
        <w:t>数表</w:t>
      </w:r>
    </w:p>
    <w:tbl>
      <w:tblPr>
        <w:tblW w:w="0" w:type="auto"/>
        <w:tblCellMar>
          <w:left w:w="0" w:type="dxa"/>
          <w:right w:w="0" w:type="dxa"/>
        </w:tblCellMar>
        <w:tblLook w:val="04A0"/>
      </w:tblPr>
      <w:tblGrid>
        <w:gridCol w:w="2461"/>
        <w:gridCol w:w="5825"/>
      </w:tblGrid>
      <w:tr w:rsidR="00B77DAB" w:rsidTr="00AD4F87">
        <w:trPr>
          <w:trHeight w:val="720"/>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7DAB" w:rsidRPr="00EA4A6D" w:rsidRDefault="00B77DAB" w:rsidP="00AD4F87">
            <w:pPr>
              <w:pStyle w:val="ac"/>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产品名称、品牌型号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7DAB" w:rsidRPr="00397756" w:rsidRDefault="00B77DAB" w:rsidP="00AD4F87">
            <w:pPr>
              <w:pStyle w:val="ac"/>
              <w:spacing w:beforeAutospacing="0" w:afterAutospacing="0" w:line="360" w:lineRule="auto"/>
              <w:jc w:val="center"/>
              <w:rPr>
                <w:rFonts w:ascii="仿宋" w:eastAsia="仿宋" w:hAnsi="仿宋" w:cs="仿宋_GB2312"/>
                <w:szCs w:val="24"/>
              </w:rPr>
            </w:pPr>
          </w:p>
        </w:tc>
      </w:tr>
      <w:tr w:rsidR="00B77DAB" w:rsidTr="00AD4F87">
        <w:trPr>
          <w:trHeight w:val="965"/>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7DAB" w:rsidRPr="00EA4A6D" w:rsidRDefault="00B77DAB" w:rsidP="00AD4F87">
            <w:pPr>
              <w:pStyle w:val="ac"/>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厂家/代理商</w:t>
            </w:r>
          </w:p>
          <w:p w:rsidR="00B77DAB" w:rsidRPr="00EA4A6D" w:rsidRDefault="00B77DAB" w:rsidP="00AD4F87">
            <w:pPr>
              <w:pStyle w:val="ac"/>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联系人和联系方式</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77DAB" w:rsidRPr="00EA4A6D" w:rsidRDefault="00B77DAB" w:rsidP="00AD4F87">
            <w:pPr>
              <w:pStyle w:val="ac"/>
              <w:spacing w:beforeAutospacing="0" w:afterAutospacing="0" w:line="360" w:lineRule="auto"/>
              <w:jc w:val="both"/>
              <w:rPr>
                <w:rFonts w:ascii="仿宋" w:eastAsia="仿宋" w:hAnsi="仿宋" w:cs="仿宋_GB2312"/>
                <w:szCs w:val="24"/>
              </w:rPr>
            </w:pPr>
          </w:p>
        </w:tc>
      </w:tr>
      <w:tr w:rsidR="00B77DAB" w:rsidTr="00AD4F87">
        <w:trPr>
          <w:trHeight w:val="73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7DAB" w:rsidRPr="00EA4A6D" w:rsidRDefault="00B77DAB" w:rsidP="00AD4F87">
            <w:pPr>
              <w:pStyle w:val="ac"/>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国内销售案例</w:t>
            </w:r>
          </w:p>
          <w:p w:rsidR="00B77DAB" w:rsidRPr="00EA4A6D" w:rsidRDefault="00B77DAB" w:rsidP="00AD4F87">
            <w:pPr>
              <w:pStyle w:val="ac"/>
              <w:spacing w:beforeAutospacing="0" w:afterAutospacing="0" w:line="360" w:lineRule="auto"/>
              <w:jc w:val="both"/>
              <w:rPr>
                <w:rFonts w:ascii="仿宋" w:eastAsia="仿宋" w:hAnsi="仿宋" w:cs="仿宋_GB2312"/>
                <w:szCs w:val="24"/>
              </w:rPr>
            </w:pPr>
            <w:r w:rsidRPr="00EA4A6D">
              <w:rPr>
                <w:rFonts w:ascii="仿宋" w:eastAsia="仿宋" w:hAnsi="仿宋" w:cs="仿宋_GB2312"/>
                <w:szCs w:val="24"/>
              </w:rPr>
              <w:t>（包括单位名称、联系人和联系电话。）</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77DAB" w:rsidRPr="00EA4A6D" w:rsidRDefault="00B77DAB" w:rsidP="00AD4F87">
            <w:pPr>
              <w:pStyle w:val="ac"/>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r w:rsidR="00B77DAB" w:rsidTr="00AD4F87">
        <w:trPr>
          <w:trHeight w:val="200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7DAB" w:rsidRPr="00EA4A6D" w:rsidRDefault="00B77DAB" w:rsidP="00AD4F87">
            <w:pPr>
              <w:pStyle w:val="ac"/>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主要技术指标</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77DAB" w:rsidRPr="00EA4A6D" w:rsidRDefault="00B77DAB" w:rsidP="00AD4F87">
            <w:pPr>
              <w:pStyle w:val="ac"/>
              <w:spacing w:beforeAutospacing="0" w:afterAutospacing="0" w:line="360" w:lineRule="auto"/>
              <w:jc w:val="both"/>
              <w:rPr>
                <w:rFonts w:ascii="仿宋" w:eastAsia="仿宋" w:hAnsi="仿宋" w:cs="仿宋_GB2312"/>
                <w:szCs w:val="24"/>
              </w:rPr>
            </w:pPr>
          </w:p>
        </w:tc>
      </w:tr>
      <w:tr w:rsidR="00B77DAB" w:rsidTr="00AD4F87">
        <w:trPr>
          <w:trHeight w:val="102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7DAB" w:rsidRPr="00EA4A6D" w:rsidRDefault="00B77DAB" w:rsidP="00AD4F87">
            <w:pPr>
              <w:pStyle w:val="ac"/>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报价</w:t>
            </w:r>
          </w:p>
          <w:p w:rsidR="00B77DAB" w:rsidRPr="00EA4A6D" w:rsidRDefault="00B77DAB" w:rsidP="00AD4F87">
            <w:pPr>
              <w:pStyle w:val="ac"/>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（全包价）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7DAB" w:rsidRPr="00EA4A6D" w:rsidRDefault="00B77DAB" w:rsidP="00AD4F87">
            <w:pPr>
              <w:pStyle w:val="ac"/>
              <w:spacing w:beforeAutospacing="0" w:afterAutospacing="0" w:line="360" w:lineRule="auto"/>
              <w:jc w:val="both"/>
              <w:rPr>
                <w:rFonts w:ascii="仿宋" w:eastAsia="仿宋" w:hAnsi="仿宋" w:cs="仿宋_GB2312"/>
                <w:szCs w:val="24"/>
              </w:rPr>
            </w:pPr>
          </w:p>
        </w:tc>
      </w:tr>
      <w:tr w:rsidR="00B77DAB" w:rsidTr="00AD4F87">
        <w:trPr>
          <w:trHeight w:val="50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7DAB" w:rsidRPr="00EA4A6D" w:rsidRDefault="00B77DAB" w:rsidP="00AD4F87">
            <w:pPr>
              <w:pStyle w:val="ac"/>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后续运行维护及费用情况</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77DAB" w:rsidRPr="00EA4A6D" w:rsidRDefault="00B77DAB" w:rsidP="00AD4F87">
            <w:pPr>
              <w:pStyle w:val="ac"/>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r w:rsidR="00B77DAB" w:rsidTr="00AD4F87">
        <w:trPr>
          <w:trHeight w:val="63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7DAB" w:rsidRPr="00EA4A6D" w:rsidRDefault="00B77DAB" w:rsidP="00AD4F87">
            <w:pPr>
              <w:pStyle w:val="ac"/>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售后服务及支持方</w:t>
            </w:r>
            <w:r>
              <w:rPr>
                <w:rFonts w:ascii="仿宋" w:eastAsia="仿宋" w:hAnsi="仿宋" w:cs="仿宋_GB2312"/>
                <w:szCs w:val="24"/>
              </w:rPr>
              <w:t>案</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77DAB" w:rsidRPr="00EA4A6D" w:rsidRDefault="00B77DAB" w:rsidP="00AD4F87">
            <w:pPr>
              <w:pStyle w:val="ac"/>
              <w:spacing w:line="360" w:lineRule="auto"/>
              <w:rPr>
                <w:rFonts w:ascii="仿宋" w:eastAsia="仿宋" w:hAnsi="仿宋" w:cs="仿宋_GB2312"/>
                <w:szCs w:val="24"/>
              </w:rPr>
            </w:pPr>
          </w:p>
        </w:tc>
      </w:tr>
      <w:tr w:rsidR="00B77DAB" w:rsidTr="00AD4F87">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7DAB" w:rsidRPr="00EA4A6D" w:rsidRDefault="00B77DAB" w:rsidP="00AD4F87">
            <w:pPr>
              <w:pStyle w:val="ac"/>
              <w:spacing w:beforeAutospacing="0" w:afterAutospacing="0" w:line="360" w:lineRule="auto"/>
              <w:jc w:val="center"/>
              <w:rPr>
                <w:rFonts w:ascii="仿宋" w:eastAsia="仿宋" w:hAnsi="仿宋" w:cs="仿宋_GB2312"/>
                <w:szCs w:val="24"/>
              </w:rPr>
            </w:pPr>
            <w:r>
              <w:rPr>
                <w:rFonts w:ascii="仿宋" w:eastAsia="仿宋" w:hAnsi="仿宋" w:cs="仿宋_GB2312"/>
                <w:szCs w:val="24"/>
              </w:rPr>
              <w:t>服务器配置需求（如需医院提供服务器填写）</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77DAB" w:rsidRPr="00EA4A6D" w:rsidRDefault="00B77DAB" w:rsidP="00AD4F87">
            <w:pPr>
              <w:pStyle w:val="ac"/>
              <w:spacing w:line="360" w:lineRule="auto"/>
              <w:rPr>
                <w:rFonts w:ascii="仿宋" w:eastAsia="仿宋" w:hAnsi="仿宋" w:cs="仿宋_GB2312"/>
                <w:szCs w:val="24"/>
              </w:rPr>
            </w:pPr>
          </w:p>
        </w:tc>
      </w:tr>
      <w:tr w:rsidR="00B77DAB" w:rsidTr="00AD4F87">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7DAB" w:rsidRPr="00EA4A6D" w:rsidRDefault="00B77DAB" w:rsidP="00AD4F87">
            <w:pPr>
              <w:pStyle w:val="ac"/>
              <w:spacing w:beforeAutospacing="0" w:afterAutospacing="0" w:line="360" w:lineRule="auto"/>
              <w:jc w:val="center"/>
              <w:rPr>
                <w:rFonts w:ascii="仿宋" w:eastAsia="仿宋" w:hAnsi="仿宋" w:cs="仿宋_GB2312"/>
                <w:szCs w:val="24"/>
              </w:rPr>
            </w:pPr>
            <w:r w:rsidRPr="00EA4A6D">
              <w:rPr>
                <w:rFonts w:ascii="仿宋" w:eastAsia="仿宋" w:hAnsi="仿宋" w:cs="仿宋_GB2312"/>
                <w:szCs w:val="24"/>
              </w:rPr>
              <w:t>驻场要求</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77DAB" w:rsidRPr="00EA4A6D" w:rsidRDefault="00B77DAB" w:rsidP="00AD4F87">
            <w:pPr>
              <w:pStyle w:val="ac"/>
              <w:spacing w:beforeAutospacing="0" w:afterAutospacing="0" w:line="360" w:lineRule="auto"/>
              <w:jc w:val="both"/>
              <w:rPr>
                <w:rFonts w:ascii="仿宋" w:eastAsia="仿宋" w:hAnsi="仿宋" w:cs="仿宋_GB2312"/>
                <w:szCs w:val="24"/>
              </w:rPr>
            </w:pPr>
            <w:r w:rsidRPr="00EA4A6D">
              <w:rPr>
                <w:rFonts w:ascii="Calibri" w:eastAsia="仿宋" w:hAnsi="Calibri" w:cs="Calibri"/>
                <w:szCs w:val="24"/>
              </w:rPr>
              <w:t> </w:t>
            </w:r>
          </w:p>
        </w:tc>
      </w:tr>
    </w:tbl>
    <w:p w:rsidR="00B77DAB" w:rsidRPr="00B77DAB" w:rsidRDefault="00B77DAB" w:rsidP="00B77DAB">
      <w:pPr>
        <w:widowControl/>
        <w:tabs>
          <w:tab w:val="left" w:pos="720"/>
        </w:tabs>
        <w:adjustRightInd w:val="0"/>
        <w:snapToGrid w:val="0"/>
        <w:spacing w:beforeLines="50" w:afterLines="50" w:line="360" w:lineRule="auto"/>
        <w:ind w:leftChars="59" w:left="124" w:firstLineChars="177" w:firstLine="372"/>
        <w:jc w:val="left"/>
      </w:pPr>
      <w:r w:rsidRPr="00B77DAB">
        <w:t>需提供公司营业执照复印件，调研材料盖公司章，代理需提供相关证明</w:t>
      </w:r>
      <w:r w:rsidRPr="00B77DAB">
        <w:rPr>
          <w:rFonts w:hint="eastAsia"/>
        </w:rPr>
        <w:t>。</w:t>
      </w:r>
    </w:p>
    <w:p w:rsidR="00B77DAB" w:rsidRDefault="00B77DAB" w:rsidP="00B77DAB">
      <w:pPr>
        <w:widowControl/>
        <w:tabs>
          <w:tab w:val="left" w:pos="720"/>
        </w:tabs>
        <w:adjustRightInd w:val="0"/>
        <w:snapToGrid w:val="0"/>
        <w:spacing w:beforeLines="50" w:afterLines="50" w:line="360" w:lineRule="auto"/>
        <w:jc w:val="left"/>
        <w:rPr>
          <w:rFonts w:ascii="仿宋" w:eastAsia="仿宋" w:hAnsi="仿宋" w:cs="仿宋" w:hint="eastAsia"/>
          <w:b/>
          <w:bCs/>
          <w:sz w:val="28"/>
          <w:szCs w:val="28"/>
        </w:rPr>
      </w:pPr>
    </w:p>
    <w:p w:rsidR="00B77DAB" w:rsidRPr="00B77DAB" w:rsidRDefault="00B77DAB" w:rsidP="00B77DAB">
      <w:pPr>
        <w:pStyle w:val="1"/>
        <w:numPr>
          <w:ilvl w:val="0"/>
          <w:numId w:val="0"/>
        </w:numPr>
        <w:spacing w:line="276" w:lineRule="auto"/>
        <w:rPr>
          <w:rFonts w:eastAsiaTheme="minorHAnsi"/>
          <w:sz w:val="28"/>
          <w:szCs w:val="28"/>
        </w:rPr>
      </w:pPr>
      <w:r w:rsidRPr="00B77DAB">
        <w:rPr>
          <w:rFonts w:eastAsiaTheme="minorHAnsi" w:hint="eastAsia"/>
          <w:sz w:val="28"/>
          <w:szCs w:val="28"/>
        </w:rPr>
        <w:lastRenderedPageBreak/>
        <w:t>八</w:t>
      </w:r>
      <w:r>
        <w:rPr>
          <w:rFonts w:eastAsiaTheme="minorHAnsi" w:hint="eastAsia"/>
          <w:sz w:val="28"/>
          <w:szCs w:val="28"/>
        </w:rPr>
        <w:t>．</w:t>
      </w:r>
      <w:r w:rsidRPr="00B77DAB">
        <w:rPr>
          <w:rFonts w:eastAsiaTheme="minorHAnsi" w:hint="eastAsia"/>
          <w:sz w:val="28"/>
          <w:szCs w:val="28"/>
        </w:rPr>
        <w:t>资料递交</w:t>
      </w:r>
    </w:p>
    <w:p w:rsidR="00B77DAB" w:rsidRPr="00B77DAB" w:rsidRDefault="00B77DAB" w:rsidP="00B77DAB">
      <w:pPr>
        <w:widowControl/>
        <w:tabs>
          <w:tab w:val="left" w:pos="720"/>
        </w:tabs>
        <w:adjustRightInd w:val="0"/>
        <w:snapToGrid w:val="0"/>
        <w:spacing w:beforeLines="50" w:afterLines="50" w:line="360" w:lineRule="auto"/>
        <w:ind w:leftChars="59" w:left="124" w:firstLineChars="177" w:firstLine="372"/>
        <w:jc w:val="left"/>
      </w:pPr>
      <w:r w:rsidRPr="00B77DAB">
        <w:rPr>
          <w:rFonts w:hint="eastAsia"/>
        </w:rPr>
        <w:t>本着“公平、公开、公正”的原则，欢迎国内厂商带齐上述资料及产品解决方案、相关介绍材料到深圳市南山区蛇口科技大厦3楼372室信息科现场报名，或将相关电子材料发送至13923843010@139.com。</w:t>
      </w:r>
    </w:p>
    <w:p w:rsidR="00B77DAB" w:rsidRPr="00B77DAB" w:rsidRDefault="00B77DAB" w:rsidP="00B77DAB">
      <w:pPr>
        <w:widowControl/>
        <w:tabs>
          <w:tab w:val="left" w:pos="720"/>
        </w:tabs>
        <w:adjustRightInd w:val="0"/>
        <w:snapToGrid w:val="0"/>
        <w:spacing w:beforeLines="50" w:afterLines="50" w:line="360" w:lineRule="auto"/>
        <w:ind w:leftChars="59" w:left="124" w:firstLineChars="177" w:firstLine="372"/>
        <w:jc w:val="left"/>
      </w:pPr>
      <w:r w:rsidRPr="00B77DAB">
        <w:rPr>
          <w:rFonts w:hint="eastAsia"/>
        </w:rPr>
        <w:t>报名截止时间：2021年</w:t>
      </w:r>
      <w:r w:rsidRPr="00B77DAB">
        <w:t>12</w:t>
      </w:r>
      <w:r w:rsidRPr="00B77DAB">
        <w:rPr>
          <w:rFonts w:hint="eastAsia"/>
        </w:rPr>
        <w:t>月2</w:t>
      </w:r>
      <w:r>
        <w:rPr>
          <w:rFonts w:hint="eastAsia"/>
        </w:rPr>
        <w:t>9</w:t>
      </w:r>
      <w:r w:rsidRPr="00B77DAB">
        <w:rPr>
          <w:rFonts w:hint="eastAsia"/>
        </w:rPr>
        <w:t>日下午17点前。</w:t>
      </w:r>
    </w:p>
    <w:p w:rsidR="00B77DAB" w:rsidRPr="00B77DAB" w:rsidRDefault="00B77DAB" w:rsidP="00B77DAB">
      <w:pPr>
        <w:widowControl/>
        <w:tabs>
          <w:tab w:val="left" w:pos="720"/>
        </w:tabs>
        <w:adjustRightInd w:val="0"/>
        <w:snapToGrid w:val="0"/>
        <w:spacing w:beforeLines="50" w:afterLines="50" w:line="360" w:lineRule="auto"/>
        <w:ind w:leftChars="59" w:left="124" w:firstLineChars="177" w:firstLine="372"/>
        <w:jc w:val="left"/>
      </w:pPr>
      <w:r w:rsidRPr="00B77DAB">
        <w:rPr>
          <w:rFonts w:hint="eastAsia"/>
        </w:rPr>
        <w:t>联系人：刘曙恒</w:t>
      </w:r>
      <w:r w:rsidRPr="00B77DAB">
        <w:t>  </w:t>
      </w:r>
      <w:r w:rsidRPr="00B77DAB">
        <w:rPr>
          <w:rFonts w:hint="eastAsia"/>
        </w:rPr>
        <w:t>电话：13923843010</w:t>
      </w:r>
    </w:p>
    <w:p w:rsidR="008904FB" w:rsidRPr="00B77DAB" w:rsidRDefault="008904FB"/>
    <w:sectPr w:rsidR="008904FB" w:rsidRPr="00B77DAB" w:rsidSect="008904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E3E" w:rsidRDefault="00865E3E" w:rsidP="001B0980">
      <w:r>
        <w:separator/>
      </w:r>
    </w:p>
  </w:endnote>
  <w:endnote w:type="continuationSeparator" w:id="1">
    <w:p w:rsidR="00865E3E" w:rsidRDefault="00865E3E" w:rsidP="001B0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E3E" w:rsidRDefault="00865E3E" w:rsidP="001B0980">
      <w:r>
        <w:separator/>
      </w:r>
    </w:p>
  </w:footnote>
  <w:footnote w:type="continuationSeparator" w:id="1">
    <w:p w:rsidR="00865E3E" w:rsidRDefault="00865E3E" w:rsidP="001B0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FC2DC"/>
    <w:multiLevelType w:val="singleLevel"/>
    <w:tmpl w:val="B3CFC2DC"/>
    <w:lvl w:ilvl="0">
      <w:start w:val="1"/>
      <w:numFmt w:val="chineseCounting"/>
      <w:suff w:val="nothing"/>
      <w:lvlText w:val="%1、"/>
      <w:lvlJc w:val="left"/>
      <w:rPr>
        <w:rFonts w:hint="eastAsia"/>
      </w:rPr>
    </w:lvl>
  </w:abstractNum>
  <w:abstractNum w:abstractNumId="1">
    <w:nsid w:val="332F080D"/>
    <w:multiLevelType w:val="singleLevel"/>
    <w:tmpl w:val="332F080D"/>
    <w:lvl w:ilvl="0">
      <w:start w:val="3"/>
      <w:numFmt w:val="chineseCounting"/>
      <w:suff w:val="nothing"/>
      <w:lvlText w:val="%1．"/>
      <w:lvlJc w:val="left"/>
      <w:rPr>
        <w:rFonts w:hint="eastAsia"/>
      </w:rPr>
    </w:lvl>
  </w:abstractNum>
  <w:abstractNum w:abstractNumId="2">
    <w:nsid w:val="612C19E3"/>
    <w:multiLevelType w:val="multilevel"/>
    <w:tmpl w:val="612C19E3"/>
    <w:lvl w:ilvl="0">
      <w:start w:val="1"/>
      <w:numFmt w:val="decimal"/>
      <w:pStyle w:val="1"/>
      <w:lvlText w:val="%1"/>
      <w:lvlJc w:val="left"/>
      <w:pPr>
        <w:ind w:left="432" w:hanging="432"/>
      </w:pPr>
    </w:lvl>
    <w:lvl w:ilvl="1">
      <w:start w:val="1"/>
      <w:numFmt w:val="decimal"/>
      <w:pStyle w:val="2"/>
      <w:lvlText w:val="%1.%2"/>
      <w:lvlJc w:val="left"/>
      <w:pPr>
        <w:ind w:left="1001"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62514583"/>
    <w:multiLevelType w:val="singleLevel"/>
    <w:tmpl w:val="62514583"/>
    <w:lvl w:ilvl="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2"/>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3610"/>
    <w:rsid w:val="000038AC"/>
    <w:rsid w:val="00004494"/>
    <w:rsid w:val="0001403D"/>
    <w:rsid w:val="00023576"/>
    <w:rsid w:val="00025B0E"/>
    <w:rsid w:val="000341C2"/>
    <w:rsid w:val="0008220E"/>
    <w:rsid w:val="00094EF8"/>
    <w:rsid w:val="000A63DE"/>
    <w:rsid w:val="000A6D96"/>
    <w:rsid w:val="000D7CB7"/>
    <w:rsid w:val="000E4BDB"/>
    <w:rsid w:val="000F4708"/>
    <w:rsid w:val="001071C8"/>
    <w:rsid w:val="00123610"/>
    <w:rsid w:val="00125572"/>
    <w:rsid w:val="00134D40"/>
    <w:rsid w:val="001B0980"/>
    <w:rsid w:val="001C5CE9"/>
    <w:rsid w:val="001C67A9"/>
    <w:rsid w:val="00240ECA"/>
    <w:rsid w:val="00241204"/>
    <w:rsid w:val="00253DE8"/>
    <w:rsid w:val="00262AC5"/>
    <w:rsid w:val="00264C5E"/>
    <w:rsid w:val="002844F6"/>
    <w:rsid w:val="00297BC4"/>
    <w:rsid w:val="002A1D8D"/>
    <w:rsid w:val="002B207E"/>
    <w:rsid w:val="002C1107"/>
    <w:rsid w:val="002D0157"/>
    <w:rsid w:val="002E5438"/>
    <w:rsid w:val="002E6F5A"/>
    <w:rsid w:val="002F11E4"/>
    <w:rsid w:val="0030110C"/>
    <w:rsid w:val="00304053"/>
    <w:rsid w:val="003223A7"/>
    <w:rsid w:val="00325C17"/>
    <w:rsid w:val="0032657C"/>
    <w:rsid w:val="003315EF"/>
    <w:rsid w:val="0033231A"/>
    <w:rsid w:val="00345534"/>
    <w:rsid w:val="00352EBE"/>
    <w:rsid w:val="0038009E"/>
    <w:rsid w:val="00393F08"/>
    <w:rsid w:val="003C531B"/>
    <w:rsid w:val="003F3FF5"/>
    <w:rsid w:val="004111FD"/>
    <w:rsid w:val="004177C5"/>
    <w:rsid w:val="00425C3C"/>
    <w:rsid w:val="00425D8F"/>
    <w:rsid w:val="00440D1F"/>
    <w:rsid w:val="00443EF6"/>
    <w:rsid w:val="00494055"/>
    <w:rsid w:val="00496398"/>
    <w:rsid w:val="004A4BA3"/>
    <w:rsid w:val="004B0E1D"/>
    <w:rsid w:val="004B1890"/>
    <w:rsid w:val="004C735B"/>
    <w:rsid w:val="004D17D9"/>
    <w:rsid w:val="004D6A8C"/>
    <w:rsid w:val="004E6E29"/>
    <w:rsid w:val="004F0BE8"/>
    <w:rsid w:val="004F5D20"/>
    <w:rsid w:val="00505CD8"/>
    <w:rsid w:val="00507B64"/>
    <w:rsid w:val="0051319A"/>
    <w:rsid w:val="0051377F"/>
    <w:rsid w:val="00527294"/>
    <w:rsid w:val="005300B9"/>
    <w:rsid w:val="005469A7"/>
    <w:rsid w:val="005644E9"/>
    <w:rsid w:val="005808DD"/>
    <w:rsid w:val="005B7E47"/>
    <w:rsid w:val="005D0891"/>
    <w:rsid w:val="005E5F22"/>
    <w:rsid w:val="005E693A"/>
    <w:rsid w:val="005F0157"/>
    <w:rsid w:val="005F5FC6"/>
    <w:rsid w:val="00611C2D"/>
    <w:rsid w:val="00630DDE"/>
    <w:rsid w:val="00636207"/>
    <w:rsid w:val="006413E0"/>
    <w:rsid w:val="006552E8"/>
    <w:rsid w:val="006567D7"/>
    <w:rsid w:val="0068465A"/>
    <w:rsid w:val="006864C9"/>
    <w:rsid w:val="006A1B43"/>
    <w:rsid w:val="006A6879"/>
    <w:rsid w:val="006B733C"/>
    <w:rsid w:val="006C6B88"/>
    <w:rsid w:val="006F599B"/>
    <w:rsid w:val="00700BD7"/>
    <w:rsid w:val="00703C1F"/>
    <w:rsid w:val="00715D73"/>
    <w:rsid w:val="007219E9"/>
    <w:rsid w:val="00737894"/>
    <w:rsid w:val="0075059E"/>
    <w:rsid w:val="0075657D"/>
    <w:rsid w:val="00775946"/>
    <w:rsid w:val="007A0F28"/>
    <w:rsid w:val="007A15BB"/>
    <w:rsid w:val="007C37EE"/>
    <w:rsid w:val="007F0788"/>
    <w:rsid w:val="00802098"/>
    <w:rsid w:val="00810848"/>
    <w:rsid w:val="008252D6"/>
    <w:rsid w:val="00826873"/>
    <w:rsid w:val="00827320"/>
    <w:rsid w:val="00830C52"/>
    <w:rsid w:val="00846B96"/>
    <w:rsid w:val="0084721B"/>
    <w:rsid w:val="0084788D"/>
    <w:rsid w:val="00865E3E"/>
    <w:rsid w:val="0089005C"/>
    <w:rsid w:val="008904FB"/>
    <w:rsid w:val="0089709B"/>
    <w:rsid w:val="008E0760"/>
    <w:rsid w:val="00903468"/>
    <w:rsid w:val="0092028C"/>
    <w:rsid w:val="00922E21"/>
    <w:rsid w:val="009319E6"/>
    <w:rsid w:val="00934F1C"/>
    <w:rsid w:val="00936444"/>
    <w:rsid w:val="009365F9"/>
    <w:rsid w:val="00941952"/>
    <w:rsid w:val="009538D9"/>
    <w:rsid w:val="00956118"/>
    <w:rsid w:val="00957804"/>
    <w:rsid w:val="00966886"/>
    <w:rsid w:val="00971938"/>
    <w:rsid w:val="00984522"/>
    <w:rsid w:val="009932EA"/>
    <w:rsid w:val="009A7D63"/>
    <w:rsid w:val="009C6D7A"/>
    <w:rsid w:val="009D2D7F"/>
    <w:rsid w:val="009D322B"/>
    <w:rsid w:val="009D66D5"/>
    <w:rsid w:val="009D77EC"/>
    <w:rsid w:val="009F6D95"/>
    <w:rsid w:val="009F7BBB"/>
    <w:rsid w:val="00A02156"/>
    <w:rsid w:val="00A16631"/>
    <w:rsid w:val="00A16D2F"/>
    <w:rsid w:val="00A41476"/>
    <w:rsid w:val="00A42023"/>
    <w:rsid w:val="00A43B9A"/>
    <w:rsid w:val="00A613A4"/>
    <w:rsid w:val="00A640DF"/>
    <w:rsid w:val="00A6668F"/>
    <w:rsid w:val="00A71DA0"/>
    <w:rsid w:val="00A8290B"/>
    <w:rsid w:val="00A873C6"/>
    <w:rsid w:val="00A950E4"/>
    <w:rsid w:val="00A95820"/>
    <w:rsid w:val="00AA5A61"/>
    <w:rsid w:val="00AB6695"/>
    <w:rsid w:val="00AC38DF"/>
    <w:rsid w:val="00AC3CE5"/>
    <w:rsid w:val="00AF0302"/>
    <w:rsid w:val="00B00B24"/>
    <w:rsid w:val="00B073F1"/>
    <w:rsid w:val="00B12F42"/>
    <w:rsid w:val="00B31A71"/>
    <w:rsid w:val="00B41F12"/>
    <w:rsid w:val="00B42049"/>
    <w:rsid w:val="00B4230D"/>
    <w:rsid w:val="00B47B99"/>
    <w:rsid w:val="00B63A99"/>
    <w:rsid w:val="00B67F26"/>
    <w:rsid w:val="00B739C7"/>
    <w:rsid w:val="00B742BB"/>
    <w:rsid w:val="00B77DAB"/>
    <w:rsid w:val="00B8368C"/>
    <w:rsid w:val="00B86920"/>
    <w:rsid w:val="00B906A0"/>
    <w:rsid w:val="00B92BE8"/>
    <w:rsid w:val="00BA1040"/>
    <w:rsid w:val="00BB4B7F"/>
    <w:rsid w:val="00BB5070"/>
    <w:rsid w:val="00BB5433"/>
    <w:rsid w:val="00BB7E70"/>
    <w:rsid w:val="00BD5D3D"/>
    <w:rsid w:val="00BE5693"/>
    <w:rsid w:val="00BF78C8"/>
    <w:rsid w:val="00C006F2"/>
    <w:rsid w:val="00C06288"/>
    <w:rsid w:val="00C1286D"/>
    <w:rsid w:val="00C156F4"/>
    <w:rsid w:val="00C22653"/>
    <w:rsid w:val="00C35C4E"/>
    <w:rsid w:val="00C379E0"/>
    <w:rsid w:val="00C42590"/>
    <w:rsid w:val="00C4313D"/>
    <w:rsid w:val="00C56FEE"/>
    <w:rsid w:val="00C7330C"/>
    <w:rsid w:val="00C8392F"/>
    <w:rsid w:val="00C9281D"/>
    <w:rsid w:val="00CA2AC9"/>
    <w:rsid w:val="00CA33F2"/>
    <w:rsid w:val="00CA652D"/>
    <w:rsid w:val="00CD2A06"/>
    <w:rsid w:val="00CD3985"/>
    <w:rsid w:val="00CD616A"/>
    <w:rsid w:val="00CE3F7B"/>
    <w:rsid w:val="00CE7AE4"/>
    <w:rsid w:val="00CF113F"/>
    <w:rsid w:val="00D15537"/>
    <w:rsid w:val="00D34207"/>
    <w:rsid w:val="00D50434"/>
    <w:rsid w:val="00D51E95"/>
    <w:rsid w:val="00D53548"/>
    <w:rsid w:val="00D575FB"/>
    <w:rsid w:val="00D620AE"/>
    <w:rsid w:val="00D66CC1"/>
    <w:rsid w:val="00D73CB5"/>
    <w:rsid w:val="00D96E7E"/>
    <w:rsid w:val="00DD1109"/>
    <w:rsid w:val="00DD1C35"/>
    <w:rsid w:val="00DF1002"/>
    <w:rsid w:val="00DF3F34"/>
    <w:rsid w:val="00E049A4"/>
    <w:rsid w:val="00E265A0"/>
    <w:rsid w:val="00E35140"/>
    <w:rsid w:val="00E40673"/>
    <w:rsid w:val="00E421F7"/>
    <w:rsid w:val="00E50CC9"/>
    <w:rsid w:val="00E517CD"/>
    <w:rsid w:val="00E53E7A"/>
    <w:rsid w:val="00E62218"/>
    <w:rsid w:val="00E65EFC"/>
    <w:rsid w:val="00E71FA7"/>
    <w:rsid w:val="00E769C3"/>
    <w:rsid w:val="00E82B8C"/>
    <w:rsid w:val="00E8486D"/>
    <w:rsid w:val="00EA409D"/>
    <w:rsid w:val="00EF2E91"/>
    <w:rsid w:val="00EF7022"/>
    <w:rsid w:val="00F17B4E"/>
    <w:rsid w:val="00F326E2"/>
    <w:rsid w:val="00F57BA7"/>
    <w:rsid w:val="00F6379F"/>
    <w:rsid w:val="00F666C0"/>
    <w:rsid w:val="00F73A52"/>
    <w:rsid w:val="00FC0259"/>
    <w:rsid w:val="00FE02E2"/>
    <w:rsid w:val="00FF2416"/>
    <w:rsid w:val="00FF4ED2"/>
    <w:rsid w:val="04761C90"/>
    <w:rsid w:val="04C3795A"/>
    <w:rsid w:val="058A6F8D"/>
    <w:rsid w:val="06374699"/>
    <w:rsid w:val="06A632FE"/>
    <w:rsid w:val="0D531B9E"/>
    <w:rsid w:val="0DAE7D2F"/>
    <w:rsid w:val="11A35D25"/>
    <w:rsid w:val="12F61727"/>
    <w:rsid w:val="136A52C2"/>
    <w:rsid w:val="13EC5AC1"/>
    <w:rsid w:val="178C79B2"/>
    <w:rsid w:val="19BC1581"/>
    <w:rsid w:val="1A922F08"/>
    <w:rsid w:val="1C5800C7"/>
    <w:rsid w:val="1D157271"/>
    <w:rsid w:val="1D6336D7"/>
    <w:rsid w:val="1E824670"/>
    <w:rsid w:val="1F2107B9"/>
    <w:rsid w:val="2055772C"/>
    <w:rsid w:val="210B0E6E"/>
    <w:rsid w:val="21D614D9"/>
    <w:rsid w:val="23641F0B"/>
    <w:rsid w:val="23E87B98"/>
    <w:rsid w:val="253B60DC"/>
    <w:rsid w:val="27A705C4"/>
    <w:rsid w:val="288A3D4C"/>
    <w:rsid w:val="297004D8"/>
    <w:rsid w:val="2B242DB9"/>
    <w:rsid w:val="2D167FEB"/>
    <w:rsid w:val="30831525"/>
    <w:rsid w:val="31CB6EB9"/>
    <w:rsid w:val="321A669A"/>
    <w:rsid w:val="32456FD7"/>
    <w:rsid w:val="341506FC"/>
    <w:rsid w:val="3422653F"/>
    <w:rsid w:val="35206FA2"/>
    <w:rsid w:val="38ED6ADE"/>
    <w:rsid w:val="391201BD"/>
    <w:rsid w:val="3A561143"/>
    <w:rsid w:val="3A767F2E"/>
    <w:rsid w:val="3B8A32B6"/>
    <w:rsid w:val="3C956BCC"/>
    <w:rsid w:val="3E1540A5"/>
    <w:rsid w:val="3F2E04CA"/>
    <w:rsid w:val="414E68B5"/>
    <w:rsid w:val="435641EE"/>
    <w:rsid w:val="44BA33A3"/>
    <w:rsid w:val="450C1E3A"/>
    <w:rsid w:val="45FC3CCD"/>
    <w:rsid w:val="49845663"/>
    <w:rsid w:val="49B16394"/>
    <w:rsid w:val="4B237B63"/>
    <w:rsid w:val="4DC460FA"/>
    <w:rsid w:val="4EAB0FB5"/>
    <w:rsid w:val="502E593F"/>
    <w:rsid w:val="515C16D4"/>
    <w:rsid w:val="516E7D8A"/>
    <w:rsid w:val="52D152AB"/>
    <w:rsid w:val="538B7EAB"/>
    <w:rsid w:val="549C68A3"/>
    <w:rsid w:val="57471584"/>
    <w:rsid w:val="57A43FB5"/>
    <w:rsid w:val="5855764D"/>
    <w:rsid w:val="59431551"/>
    <w:rsid w:val="5B24152E"/>
    <w:rsid w:val="5C0C3E09"/>
    <w:rsid w:val="5CDA7495"/>
    <w:rsid w:val="5F2B46CB"/>
    <w:rsid w:val="5F4C427E"/>
    <w:rsid w:val="616F624A"/>
    <w:rsid w:val="631F41CE"/>
    <w:rsid w:val="6369522B"/>
    <w:rsid w:val="66036FDD"/>
    <w:rsid w:val="669668C6"/>
    <w:rsid w:val="681D599B"/>
    <w:rsid w:val="6F056A6B"/>
    <w:rsid w:val="6F7314F1"/>
    <w:rsid w:val="700F6BC4"/>
    <w:rsid w:val="7074292C"/>
    <w:rsid w:val="70971991"/>
    <w:rsid w:val="71290245"/>
    <w:rsid w:val="716E31DB"/>
    <w:rsid w:val="754A47FD"/>
    <w:rsid w:val="76BF68F5"/>
    <w:rsid w:val="7A830975"/>
    <w:rsid w:val="7A9378AF"/>
    <w:rsid w:val="7B017024"/>
    <w:rsid w:val="7B8F3FDC"/>
    <w:rsid w:val="7D7F58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FB"/>
    <w:pPr>
      <w:widowControl w:val="0"/>
      <w:jc w:val="both"/>
    </w:pPr>
    <w:rPr>
      <w:kern w:val="2"/>
      <w:sz w:val="21"/>
      <w:szCs w:val="22"/>
    </w:rPr>
  </w:style>
  <w:style w:type="paragraph" w:styleId="1">
    <w:name w:val="heading 1"/>
    <w:basedOn w:val="a"/>
    <w:next w:val="a"/>
    <w:link w:val="1Char"/>
    <w:uiPriority w:val="9"/>
    <w:qFormat/>
    <w:rsid w:val="008904FB"/>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904FB"/>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904FB"/>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904FB"/>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904FB"/>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8904FB"/>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8904FB"/>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8904FB"/>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8904FB"/>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904FB"/>
    <w:pPr>
      <w:jc w:val="left"/>
    </w:pPr>
  </w:style>
  <w:style w:type="paragraph" w:styleId="a4">
    <w:name w:val="Balloon Text"/>
    <w:basedOn w:val="a"/>
    <w:link w:val="Char0"/>
    <w:uiPriority w:val="99"/>
    <w:semiHidden/>
    <w:unhideWhenUsed/>
    <w:qFormat/>
    <w:rsid w:val="008904FB"/>
    <w:rPr>
      <w:sz w:val="18"/>
      <w:szCs w:val="18"/>
    </w:rPr>
  </w:style>
  <w:style w:type="paragraph" w:styleId="a5">
    <w:name w:val="footer"/>
    <w:basedOn w:val="a"/>
    <w:link w:val="Char1"/>
    <w:uiPriority w:val="99"/>
    <w:unhideWhenUsed/>
    <w:qFormat/>
    <w:rsid w:val="008904F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904FB"/>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8904FB"/>
    <w:rPr>
      <w:b/>
      <w:bCs/>
    </w:rPr>
  </w:style>
  <w:style w:type="table" w:styleId="a8">
    <w:name w:val="Table Grid"/>
    <w:basedOn w:val="a1"/>
    <w:uiPriority w:val="39"/>
    <w:qFormat/>
    <w:rsid w:val="00890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8904FB"/>
    <w:rPr>
      <w:sz w:val="21"/>
      <w:szCs w:val="21"/>
    </w:rPr>
  </w:style>
  <w:style w:type="character" w:customStyle="1" w:styleId="1Char">
    <w:name w:val="标题 1 Char"/>
    <w:basedOn w:val="a0"/>
    <w:link w:val="1"/>
    <w:uiPriority w:val="9"/>
    <w:qFormat/>
    <w:rsid w:val="008904FB"/>
    <w:rPr>
      <w:b/>
      <w:bCs/>
      <w:kern w:val="44"/>
      <w:sz w:val="44"/>
      <w:szCs w:val="44"/>
    </w:rPr>
  </w:style>
  <w:style w:type="character" w:customStyle="1" w:styleId="2Char">
    <w:name w:val="标题 2 Char"/>
    <w:basedOn w:val="a0"/>
    <w:link w:val="2"/>
    <w:uiPriority w:val="9"/>
    <w:qFormat/>
    <w:rsid w:val="008904FB"/>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8904FB"/>
    <w:rPr>
      <w:b/>
      <w:bCs/>
      <w:kern w:val="2"/>
      <w:sz w:val="32"/>
      <w:szCs w:val="32"/>
    </w:rPr>
  </w:style>
  <w:style w:type="character" w:customStyle="1" w:styleId="4Char">
    <w:name w:val="标题 4 Char"/>
    <w:basedOn w:val="a0"/>
    <w:link w:val="4"/>
    <w:uiPriority w:val="9"/>
    <w:semiHidden/>
    <w:qFormat/>
    <w:rsid w:val="008904FB"/>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qFormat/>
    <w:rsid w:val="008904FB"/>
    <w:rPr>
      <w:b/>
      <w:bCs/>
      <w:kern w:val="2"/>
      <w:sz w:val="28"/>
      <w:szCs w:val="28"/>
    </w:rPr>
  </w:style>
  <w:style w:type="character" w:customStyle="1" w:styleId="6Char">
    <w:name w:val="标题 6 Char"/>
    <w:basedOn w:val="a0"/>
    <w:link w:val="6"/>
    <w:uiPriority w:val="9"/>
    <w:semiHidden/>
    <w:qFormat/>
    <w:rsid w:val="008904FB"/>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semiHidden/>
    <w:qFormat/>
    <w:rsid w:val="008904FB"/>
    <w:rPr>
      <w:b/>
      <w:bCs/>
      <w:kern w:val="2"/>
      <w:sz w:val="24"/>
      <w:szCs w:val="24"/>
    </w:rPr>
  </w:style>
  <w:style w:type="character" w:customStyle="1" w:styleId="8Char">
    <w:name w:val="标题 8 Char"/>
    <w:basedOn w:val="a0"/>
    <w:link w:val="8"/>
    <w:uiPriority w:val="9"/>
    <w:semiHidden/>
    <w:qFormat/>
    <w:rsid w:val="008904FB"/>
    <w:rPr>
      <w:rFonts w:asciiTheme="majorHAnsi" w:eastAsiaTheme="majorEastAsia" w:hAnsiTheme="majorHAnsi" w:cstheme="majorBidi"/>
      <w:kern w:val="2"/>
      <w:sz w:val="24"/>
      <w:szCs w:val="24"/>
    </w:rPr>
  </w:style>
  <w:style w:type="character" w:customStyle="1" w:styleId="9Char">
    <w:name w:val="标题 9 Char"/>
    <w:basedOn w:val="a0"/>
    <w:link w:val="9"/>
    <w:uiPriority w:val="9"/>
    <w:semiHidden/>
    <w:qFormat/>
    <w:rsid w:val="008904FB"/>
    <w:rPr>
      <w:rFonts w:asciiTheme="majorHAnsi" w:eastAsiaTheme="majorEastAsia" w:hAnsiTheme="majorHAnsi" w:cstheme="majorBidi"/>
      <w:kern w:val="2"/>
      <w:sz w:val="21"/>
      <w:szCs w:val="21"/>
    </w:rPr>
  </w:style>
  <w:style w:type="paragraph" w:styleId="aa">
    <w:name w:val="List Paragraph"/>
    <w:basedOn w:val="a"/>
    <w:uiPriority w:val="34"/>
    <w:qFormat/>
    <w:rsid w:val="008904FB"/>
    <w:pPr>
      <w:ind w:firstLineChars="200" w:firstLine="420"/>
    </w:pPr>
  </w:style>
  <w:style w:type="character" w:customStyle="1" w:styleId="Char">
    <w:name w:val="批注文字 Char"/>
    <w:basedOn w:val="a0"/>
    <w:link w:val="a3"/>
    <w:uiPriority w:val="99"/>
    <w:semiHidden/>
    <w:qFormat/>
    <w:rsid w:val="008904FB"/>
  </w:style>
  <w:style w:type="character" w:customStyle="1" w:styleId="Char3">
    <w:name w:val="批注主题 Char"/>
    <w:basedOn w:val="Char"/>
    <w:link w:val="a7"/>
    <w:uiPriority w:val="99"/>
    <w:semiHidden/>
    <w:qFormat/>
    <w:rsid w:val="008904FB"/>
    <w:rPr>
      <w:b/>
      <w:bCs/>
    </w:rPr>
  </w:style>
  <w:style w:type="character" w:customStyle="1" w:styleId="Char0">
    <w:name w:val="批注框文本 Char"/>
    <w:basedOn w:val="a0"/>
    <w:link w:val="a4"/>
    <w:uiPriority w:val="99"/>
    <w:semiHidden/>
    <w:qFormat/>
    <w:rsid w:val="008904FB"/>
    <w:rPr>
      <w:sz w:val="18"/>
      <w:szCs w:val="18"/>
    </w:rPr>
  </w:style>
  <w:style w:type="character" w:customStyle="1" w:styleId="Char2">
    <w:name w:val="页眉 Char"/>
    <w:basedOn w:val="a0"/>
    <w:link w:val="a6"/>
    <w:uiPriority w:val="99"/>
    <w:qFormat/>
    <w:rsid w:val="008904FB"/>
    <w:rPr>
      <w:sz w:val="18"/>
      <w:szCs w:val="18"/>
    </w:rPr>
  </w:style>
  <w:style w:type="character" w:customStyle="1" w:styleId="Char1">
    <w:name w:val="页脚 Char"/>
    <w:basedOn w:val="a0"/>
    <w:link w:val="a5"/>
    <w:uiPriority w:val="99"/>
    <w:qFormat/>
    <w:rsid w:val="008904FB"/>
    <w:rPr>
      <w:sz w:val="18"/>
      <w:szCs w:val="18"/>
    </w:rPr>
  </w:style>
  <w:style w:type="paragraph" w:styleId="ab">
    <w:name w:val="No Spacing"/>
    <w:uiPriority w:val="1"/>
    <w:qFormat/>
    <w:rsid w:val="008904FB"/>
    <w:pPr>
      <w:widowControl w:val="0"/>
      <w:jc w:val="both"/>
    </w:pPr>
    <w:rPr>
      <w:kern w:val="2"/>
      <w:sz w:val="21"/>
      <w:szCs w:val="22"/>
    </w:rPr>
  </w:style>
  <w:style w:type="paragraph" w:customStyle="1" w:styleId="TableParagraph">
    <w:name w:val="Table Paragraph"/>
    <w:basedOn w:val="a"/>
    <w:uiPriority w:val="1"/>
    <w:qFormat/>
    <w:rsid w:val="008904FB"/>
    <w:pPr>
      <w:autoSpaceDE w:val="0"/>
      <w:autoSpaceDN w:val="0"/>
      <w:spacing w:line="392" w:lineRule="exact"/>
      <w:ind w:left="108"/>
      <w:jc w:val="left"/>
    </w:pPr>
    <w:rPr>
      <w:rFonts w:ascii="微软雅黑" w:eastAsia="微软雅黑" w:hAnsi="微软雅黑" w:cs="微软雅黑"/>
      <w:kern w:val="0"/>
      <w:sz w:val="22"/>
      <w:lang w:val="fr-FR" w:eastAsia="fr-FR" w:bidi="fr-FR"/>
    </w:rPr>
  </w:style>
  <w:style w:type="paragraph" w:customStyle="1" w:styleId="Default">
    <w:name w:val="Default"/>
    <w:qFormat/>
    <w:rsid w:val="008904FB"/>
    <w:pPr>
      <w:widowControl w:val="0"/>
      <w:autoSpaceDE w:val="0"/>
      <w:autoSpaceDN w:val="0"/>
      <w:adjustRightInd w:val="0"/>
    </w:pPr>
    <w:rPr>
      <w:rFonts w:ascii="宋体" w:eastAsia="宋体" w:hAnsi="Times New Roman" w:cs="宋体"/>
      <w:color w:val="000000"/>
      <w:sz w:val="24"/>
      <w:szCs w:val="24"/>
    </w:rPr>
  </w:style>
  <w:style w:type="paragraph" w:styleId="ac">
    <w:name w:val="Normal (Web)"/>
    <w:basedOn w:val="a"/>
    <w:qFormat/>
    <w:rsid w:val="00B77DAB"/>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5063B-CCA3-4C88-A032-DCF25C29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367</Words>
  <Characters>2097</Characters>
  <Application>Microsoft Office Word</Application>
  <DocSecurity>0</DocSecurity>
  <Lines>17</Lines>
  <Paragraphs>4</Paragraphs>
  <ScaleCrop>false</ScaleCrop>
  <Company>TRI-I</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阳</dc:creator>
  <cp:lastModifiedBy>Adminlll</cp:lastModifiedBy>
  <cp:revision>5</cp:revision>
  <dcterms:created xsi:type="dcterms:W3CDTF">2021-12-22T04:17:00Z</dcterms:created>
  <dcterms:modified xsi:type="dcterms:W3CDTF">2021-12-22T08:30:00Z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76D67186F2F540A08CE9F87DD1497263</vt:lpwstr>
  </property>
</Properties>
</file>