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CF" w:rsidRDefault="00636FF8">
      <w:pPr>
        <w:spacing w:line="360" w:lineRule="auto"/>
        <w:jc w:val="center"/>
        <w:rPr>
          <w:rFonts w:ascii="宋体" w:hAnsi="宋体"/>
          <w:b/>
          <w:bCs/>
          <w:sz w:val="36"/>
          <w:szCs w:val="36"/>
        </w:rPr>
      </w:pPr>
      <w:r>
        <w:rPr>
          <w:rFonts w:ascii="宋体" w:hAnsi="宋体" w:hint="eastAsia"/>
          <w:b/>
          <w:bCs/>
          <w:sz w:val="36"/>
          <w:szCs w:val="36"/>
        </w:rPr>
        <w:t>深圳市</w:t>
      </w:r>
      <w:r>
        <w:rPr>
          <w:rFonts w:ascii="宋体" w:hAnsi="宋体" w:hint="eastAsia"/>
          <w:b/>
          <w:bCs/>
          <w:sz w:val="36"/>
          <w:szCs w:val="36"/>
        </w:rPr>
        <w:t>前海蛇口自贸区医院</w:t>
      </w:r>
    </w:p>
    <w:p w:rsidR="00CE08CF" w:rsidRDefault="00636FF8">
      <w:pPr>
        <w:spacing w:line="360" w:lineRule="auto"/>
        <w:jc w:val="center"/>
        <w:rPr>
          <w:rFonts w:ascii="宋体" w:hAnsi="宋体"/>
          <w:b/>
          <w:bCs/>
          <w:sz w:val="36"/>
          <w:szCs w:val="36"/>
        </w:rPr>
      </w:pPr>
      <w:r>
        <w:rPr>
          <w:rFonts w:ascii="宋体" w:hAnsi="宋体" w:hint="eastAsia"/>
          <w:b/>
          <w:bCs/>
          <w:sz w:val="36"/>
          <w:szCs w:val="36"/>
          <w:u w:val="single"/>
        </w:rPr>
        <w:t>智慧后勤信息化</w:t>
      </w:r>
      <w:r>
        <w:rPr>
          <w:rFonts w:ascii="宋体" w:hAnsi="宋体" w:hint="eastAsia"/>
          <w:b/>
          <w:bCs/>
          <w:sz w:val="36"/>
          <w:szCs w:val="36"/>
          <w:u w:val="single"/>
        </w:rPr>
        <w:t>系统</w:t>
      </w:r>
      <w:r>
        <w:rPr>
          <w:rFonts w:ascii="宋体" w:hAnsi="宋体" w:hint="eastAsia"/>
          <w:b/>
          <w:bCs/>
          <w:sz w:val="36"/>
          <w:szCs w:val="36"/>
        </w:rPr>
        <w:t>项目建设方案</w:t>
      </w:r>
      <w:r>
        <w:rPr>
          <w:rFonts w:ascii="宋体" w:hAnsi="宋体" w:hint="eastAsia"/>
          <w:b/>
          <w:bCs/>
          <w:sz w:val="36"/>
          <w:szCs w:val="36"/>
        </w:rPr>
        <w:t>征集</w:t>
      </w:r>
    </w:p>
    <w:p w:rsidR="00CE08CF" w:rsidRDefault="00CE08CF">
      <w:pPr>
        <w:spacing w:line="360" w:lineRule="auto"/>
        <w:jc w:val="center"/>
        <w:rPr>
          <w:rFonts w:ascii="宋体" w:hAnsi="宋体"/>
          <w:b/>
          <w:bCs/>
          <w:sz w:val="36"/>
          <w:szCs w:val="36"/>
        </w:rPr>
      </w:pPr>
    </w:p>
    <w:p w:rsidR="00CE08CF" w:rsidRDefault="00636FF8">
      <w:pPr>
        <w:pStyle w:val="1"/>
        <w:numPr>
          <w:ilvl w:val="0"/>
          <w:numId w:val="1"/>
        </w:numPr>
        <w:spacing w:before="0" w:after="0" w:line="240" w:lineRule="auto"/>
        <w:rPr>
          <w:rFonts w:ascii="宋体" w:hAnsi="宋体" w:cs="宋体"/>
          <w:sz w:val="28"/>
          <w:szCs w:val="28"/>
        </w:rPr>
      </w:pPr>
      <w:bookmarkStart w:id="0" w:name="_Toc532914160"/>
      <w:r>
        <w:rPr>
          <w:rFonts w:ascii="宋体" w:hAnsi="宋体" w:cs="宋体" w:hint="eastAsia"/>
          <w:sz w:val="28"/>
          <w:szCs w:val="28"/>
        </w:rPr>
        <w:t>项目背景</w:t>
      </w:r>
      <w:bookmarkEnd w:id="0"/>
    </w:p>
    <w:p w:rsidR="00CE08CF" w:rsidRPr="00BC4618" w:rsidRDefault="00636FF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随着我国人口老龄化和居民医疗服务需求升级，看病难、看病贵的问题日益突出，破解“医疗之痛”面临着严峻挑战。医院的建设者也一直在思考如何进一步利用信息化、智能化的技术手段，加强智慧医院建设，以适应“健康中国”的发展要求。在技术层面，云计算、大数据、物联网和移动互联网等新兴技术为现代化医院的发展奠定了必要的基础。在现实工作中，</w:t>
      </w:r>
      <w:r w:rsidRPr="00BC4618">
        <w:rPr>
          <w:rFonts w:ascii="仿宋" w:eastAsia="仿宋" w:hAnsi="仿宋" w:hint="eastAsia"/>
          <w:color w:val="000000" w:themeColor="text1"/>
          <w:sz w:val="24"/>
          <w:szCs w:val="24"/>
        </w:rPr>
        <w:t>医院信息化建设正处于一个加速发展的时期，全国各大医院基本上都完成了医疗相关业务系统的信息化的建设，极大提高了医院管理水平。</w:t>
      </w:r>
    </w:p>
    <w:p w:rsidR="00CE08CF" w:rsidRPr="00BC4618" w:rsidRDefault="00636FF8" w:rsidP="00BC4618">
      <w:pPr>
        <w:widowControl/>
        <w:tabs>
          <w:tab w:val="left" w:pos="720"/>
        </w:tabs>
        <w:adjustRightInd w:val="0"/>
        <w:snapToGrid w:val="0"/>
        <w:spacing w:beforeLines="50" w:afterLines="50" w:line="360" w:lineRule="auto"/>
        <w:ind w:firstLineChars="200" w:firstLine="480"/>
        <w:jc w:val="left"/>
        <w:rPr>
          <w:rFonts w:ascii="仿宋" w:eastAsia="仿宋" w:hAnsi="仿宋" w:cs="宋体"/>
          <w:color w:val="000000" w:themeColor="text1"/>
          <w:kern w:val="0"/>
          <w:sz w:val="24"/>
          <w:szCs w:val="24"/>
        </w:rPr>
      </w:pPr>
      <w:r w:rsidRPr="00BC4618">
        <w:rPr>
          <w:rFonts w:ascii="仿宋" w:eastAsia="仿宋" w:hAnsi="仿宋" w:hint="eastAsia"/>
          <w:color w:val="000000" w:themeColor="text1"/>
          <w:sz w:val="24"/>
          <w:szCs w:val="24"/>
        </w:rPr>
        <w:t>然而作为医院重要的支持环节的医院后勤业务却始终处于信息化建设的边缘，成为医院管理的一块“短板”，制约着医院业务的发展与管理水平的提升。没有信息技术支撑的医院后勤管理将面临许多难以逾越的困难。</w:t>
      </w:r>
    </w:p>
    <w:p w:rsidR="00CE08CF" w:rsidRPr="00BC4618" w:rsidRDefault="00636FF8" w:rsidP="00BC4618">
      <w:pPr>
        <w:snapToGrid w:val="0"/>
        <w:spacing w:before="50" w:after="50" w:line="360" w:lineRule="auto"/>
        <w:ind w:firstLine="480"/>
        <w:rPr>
          <w:rFonts w:ascii="仿宋" w:eastAsia="仿宋" w:hAnsi="仿宋"/>
          <w:color w:val="000000" w:themeColor="text1"/>
          <w:sz w:val="24"/>
          <w:szCs w:val="24"/>
        </w:rPr>
      </w:pPr>
      <w:r w:rsidRPr="00BC4618">
        <w:rPr>
          <w:rFonts w:ascii="仿宋" w:eastAsia="仿宋" w:hAnsi="仿宋" w:hint="eastAsia"/>
          <w:color w:val="000000" w:themeColor="text1"/>
          <w:sz w:val="24"/>
          <w:szCs w:val="24"/>
        </w:rPr>
        <w:t>没有智慧后勤就没有智慧医院；因此如何利用物联网和大数据技术建设一个完善的后勤管理信息化系统，建立医院后勤精细化管理平台，提高医院后勤管理和服务水平，是长期困扰医院后勤管理者的问题。</w:t>
      </w:r>
    </w:p>
    <w:p w:rsidR="00CE08CF" w:rsidRDefault="00CE08CF"/>
    <w:p w:rsidR="00CE08CF" w:rsidRDefault="00636FF8">
      <w:pPr>
        <w:pStyle w:val="1"/>
        <w:numPr>
          <w:ilvl w:val="0"/>
          <w:numId w:val="1"/>
        </w:numPr>
        <w:spacing w:before="0" w:after="0" w:line="240" w:lineRule="auto"/>
        <w:rPr>
          <w:rFonts w:ascii="宋体" w:hAnsi="宋体" w:cs="宋体"/>
          <w:sz w:val="28"/>
          <w:szCs w:val="28"/>
        </w:rPr>
      </w:pPr>
      <w:bookmarkStart w:id="1" w:name="_Toc532914161"/>
      <w:r>
        <w:rPr>
          <w:rFonts w:ascii="宋体" w:hAnsi="宋体" w:cs="宋体" w:hint="eastAsia"/>
          <w:sz w:val="28"/>
          <w:szCs w:val="28"/>
        </w:rPr>
        <w:t>项目建设目标</w:t>
      </w:r>
      <w:bookmarkEnd w:id="1"/>
    </w:p>
    <w:p w:rsidR="00CE08CF" w:rsidRPr="00BC4618" w:rsidRDefault="00636FF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为配合医院跨越式发展的整体目标，进一步提升医院后勤服务能力和保障能力，为病患和医护人员提供更加优质的后勤服务；计划启动智慧后勤项目的建设。通过该项目的建设，在两到三年的时间内，利用先进的信息化、物联网技术，为医院院建立科学、规范、高效的后勤管理体系，</w:t>
      </w:r>
      <w:r w:rsidRPr="00BC4618">
        <w:rPr>
          <w:rFonts w:ascii="仿宋" w:eastAsia="仿宋" w:hAnsi="仿宋" w:cs="宋体" w:hint="eastAsia"/>
          <w:color w:val="000000" w:themeColor="text1"/>
          <w:kern w:val="0"/>
          <w:sz w:val="24"/>
          <w:szCs w:val="24"/>
        </w:rPr>
        <w:t>提高</w:t>
      </w:r>
      <w:r w:rsidRPr="00BC4618">
        <w:rPr>
          <w:rFonts w:ascii="仿宋" w:eastAsia="仿宋" w:hAnsi="仿宋" w:cs="宋体" w:hint="eastAsia"/>
          <w:color w:val="000000" w:themeColor="text1"/>
          <w:kern w:val="0"/>
          <w:sz w:val="24"/>
          <w:szCs w:val="24"/>
        </w:rPr>
        <w:t>医院后勤管理的精细化水平。</w:t>
      </w:r>
    </w:p>
    <w:p w:rsidR="00CE08CF" w:rsidRPr="00BC4618" w:rsidRDefault="00636FF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具体业务目标：</w:t>
      </w:r>
    </w:p>
    <w:p w:rsidR="00CE08CF" w:rsidRPr="00BC4618" w:rsidRDefault="00636FF8" w:rsidP="00BC4618">
      <w:pPr>
        <w:spacing w:line="360" w:lineRule="auto"/>
        <w:ind w:firstLineChars="59" w:firstLine="124"/>
        <w:rPr>
          <w:rFonts w:ascii="仿宋" w:eastAsia="仿宋" w:hAnsi="仿宋"/>
          <w:color w:val="000000" w:themeColor="text1"/>
          <w:sz w:val="24"/>
          <w:szCs w:val="24"/>
        </w:rPr>
      </w:pPr>
      <w:r>
        <w:rPr>
          <w:rFonts w:ascii="微软雅黑" w:hAnsi="微软雅黑" w:hint="eastAsia"/>
        </w:rPr>
        <w:t>（</w:t>
      </w:r>
      <w:r>
        <w:rPr>
          <w:rFonts w:ascii="微软雅黑" w:hAnsi="微软雅黑" w:hint="eastAsia"/>
        </w:rPr>
        <w:t>1</w:t>
      </w:r>
      <w:r>
        <w:rPr>
          <w:rFonts w:ascii="微软雅黑" w:hAnsi="微软雅黑" w:hint="eastAsia"/>
        </w:rPr>
        <w:t>）</w:t>
      </w:r>
      <w:r w:rsidRPr="00BC4618">
        <w:rPr>
          <w:rFonts w:ascii="仿宋" w:eastAsia="仿宋" w:hAnsi="仿宋" w:hint="eastAsia"/>
          <w:color w:val="000000" w:themeColor="text1"/>
          <w:sz w:val="24"/>
          <w:szCs w:val="24"/>
        </w:rPr>
        <w:t>在临床与后勤部门之间建立顺畅、便捷的沟通渠道，改善服务方式；</w:t>
      </w:r>
    </w:p>
    <w:p w:rsidR="00CE08CF" w:rsidRPr="00BC4618" w:rsidRDefault="00636FF8" w:rsidP="00BC4618">
      <w:pPr>
        <w:spacing w:line="360" w:lineRule="auto"/>
        <w:ind w:firstLineChars="59" w:firstLine="142"/>
        <w:rPr>
          <w:rFonts w:ascii="仿宋" w:eastAsia="仿宋" w:hAnsi="仿宋"/>
          <w:color w:val="000000" w:themeColor="text1"/>
          <w:sz w:val="24"/>
          <w:szCs w:val="24"/>
        </w:rPr>
      </w:pPr>
      <w:r w:rsidRPr="00BC4618">
        <w:rPr>
          <w:rFonts w:ascii="仿宋" w:eastAsia="仿宋" w:hAnsi="仿宋" w:hint="eastAsia"/>
          <w:color w:val="000000" w:themeColor="text1"/>
          <w:sz w:val="24"/>
          <w:szCs w:val="24"/>
        </w:rPr>
        <w:lastRenderedPageBreak/>
        <w:t>（</w:t>
      </w:r>
      <w:r w:rsidRPr="00BC4618">
        <w:rPr>
          <w:rFonts w:ascii="仿宋" w:eastAsia="仿宋" w:hAnsi="仿宋" w:hint="eastAsia"/>
          <w:color w:val="000000" w:themeColor="text1"/>
          <w:sz w:val="24"/>
          <w:szCs w:val="24"/>
        </w:rPr>
        <w:t>2</w:t>
      </w:r>
      <w:r w:rsidRPr="00BC4618">
        <w:rPr>
          <w:rFonts w:ascii="仿宋" w:eastAsia="仿宋" w:hAnsi="仿宋" w:hint="eastAsia"/>
          <w:color w:val="000000" w:themeColor="text1"/>
          <w:sz w:val="24"/>
          <w:szCs w:val="24"/>
        </w:rPr>
        <w:t>）以信息化的手段规范医院后勤服务流程，提升业务能力；</w:t>
      </w:r>
    </w:p>
    <w:p w:rsidR="00CE08CF" w:rsidRPr="00BC4618" w:rsidRDefault="00636FF8" w:rsidP="00BC4618">
      <w:pPr>
        <w:spacing w:line="360" w:lineRule="auto"/>
        <w:ind w:firstLineChars="59" w:firstLine="142"/>
        <w:rPr>
          <w:rFonts w:ascii="仿宋" w:eastAsia="仿宋" w:hAnsi="仿宋"/>
          <w:color w:val="000000" w:themeColor="text1"/>
          <w:sz w:val="24"/>
          <w:szCs w:val="24"/>
        </w:rPr>
      </w:pPr>
      <w:r w:rsidRPr="00BC4618">
        <w:rPr>
          <w:rFonts w:ascii="仿宋" w:eastAsia="仿宋" w:hAnsi="仿宋" w:hint="eastAsia"/>
          <w:color w:val="000000" w:themeColor="text1"/>
          <w:sz w:val="24"/>
          <w:szCs w:val="24"/>
        </w:rPr>
        <w:t>（</w:t>
      </w:r>
      <w:r w:rsidRPr="00BC4618">
        <w:rPr>
          <w:rFonts w:ascii="仿宋" w:eastAsia="仿宋" w:hAnsi="仿宋" w:hint="eastAsia"/>
          <w:color w:val="000000" w:themeColor="text1"/>
          <w:sz w:val="24"/>
          <w:szCs w:val="24"/>
        </w:rPr>
        <w:t>3</w:t>
      </w:r>
      <w:r w:rsidRPr="00BC4618">
        <w:rPr>
          <w:rFonts w:ascii="仿宋" w:eastAsia="仿宋" w:hAnsi="仿宋" w:hint="eastAsia"/>
          <w:color w:val="000000" w:themeColor="text1"/>
          <w:sz w:val="24"/>
          <w:szCs w:val="24"/>
        </w:rPr>
        <w:t>）让后勤服务过程可视化、服务流程全闭环，提升服务水平；</w:t>
      </w:r>
    </w:p>
    <w:p w:rsidR="00CE08CF" w:rsidRPr="00BC4618" w:rsidRDefault="00636FF8" w:rsidP="00BC4618">
      <w:pPr>
        <w:spacing w:line="360" w:lineRule="auto"/>
        <w:ind w:firstLineChars="59" w:firstLine="142"/>
        <w:rPr>
          <w:rFonts w:ascii="仿宋" w:eastAsia="仿宋" w:hAnsi="仿宋"/>
          <w:color w:val="000000" w:themeColor="text1"/>
          <w:sz w:val="24"/>
          <w:szCs w:val="24"/>
        </w:rPr>
      </w:pPr>
      <w:r w:rsidRPr="00BC4618">
        <w:rPr>
          <w:rFonts w:ascii="仿宋" w:eastAsia="仿宋" w:hAnsi="仿宋" w:hint="eastAsia"/>
          <w:color w:val="000000" w:themeColor="text1"/>
          <w:sz w:val="24"/>
          <w:szCs w:val="24"/>
        </w:rPr>
        <w:t>（</w:t>
      </w:r>
      <w:r w:rsidRPr="00BC4618">
        <w:rPr>
          <w:rFonts w:ascii="仿宋" w:eastAsia="仿宋" w:hAnsi="仿宋" w:hint="eastAsia"/>
          <w:color w:val="000000" w:themeColor="text1"/>
          <w:sz w:val="24"/>
          <w:szCs w:val="24"/>
        </w:rPr>
        <w:t>4</w:t>
      </w:r>
      <w:r w:rsidRPr="00BC4618">
        <w:rPr>
          <w:rFonts w:ascii="仿宋" w:eastAsia="仿宋" w:hAnsi="仿宋" w:hint="eastAsia"/>
          <w:color w:val="000000" w:themeColor="text1"/>
          <w:sz w:val="24"/>
          <w:szCs w:val="24"/>
        </w:rPr>
        <w:t>）建立集中式的可视化监管平台，提升保障能力；</w:t>
      </w:r>
    </w:p>
    <w:p w:rsidR="00CE08CF" w:rsidRPr="00BC4618" w:rsidRDefault="00636FF8" w:rsidP="00BC4618">
      <w:pPr>
        <w:spacing w:line="360" w:lineRule="auto"/>
        <w:ind w:firstLineChars="59" w:firstLine="142"/>
        <w:rPr>
          <w:rFonts w:ascii="仿宋" w:eastAsia="仿宋" w:hAnsi="仿宋"/>
          <w:color w:val="000000" w:themeColor="text1"/>
          <w:sz w:val="24"/>
          <w:szCs w:val="24"/>
        </w:rPr>
      </w:pPr>
      <w:r w:rsidRPr="00BC4618">
        <w:rPr>
          <w:rFonts w:ascii="仿宋" w:eastAsia="仿宋" w:hAnsi="仿宋" w:hint="eastAsia"/>
          <w:color w:val="000000" w:themeColor="text1"/>
          <w:sz w:val="24"/>
          <w:szCs w:val="24"/>
        </w:rPr>
        <w:t>（</w:t>
      </w:r>
      <w:r w:rsidRPr="00BC4618">
        <w:rPr>
          <w:rFonts w:ascii="仿宋" w:eastAsia="仿宋" w:hAnsi="仿宋" w:hint="eastAsia"/>
          <w:color w:val="000000" w:themeColor="text1"/>
          <w:sz w:val="24"/>
          <w:szCs w:val="24"/>
        </w:rPr>
        <w:t>5</w:t>
      </w:r>
      <w:r w:rsidRPr="00BC4618">
        <w:rPr>
          <w:rFonts w:ascii="仿宋" w:eastAsia="仿宋" w:hAnsi="仿宋" w:hint="eastAsia"/>
          <w:color w:val="000000" w:themeColor="text1"/>
          <w:sz w:val="24"/>
          <w:szCs w:val="24"/>
        </w:rPr>
        <w:t>）有效控制后勤服务成本，避免不必要的浪费；</w:t>
      </w:r>
    </w:p>
    <w:p w:rsidR="00CE08CF" w:rsidRPr="00BC4618" w:rsidRDefault="00636FF8" w:rsidP="00BC4618">
      <w:pPr>
        <w:spacing w:line="360" w:lineRule="auto"/>
        <w:ind w:firstLineChars="59" w:firstLine="142"/>
        <w:rPr>
          <w:rFonts w:ascii="仿宋" w:eastAsia="仿宋" w:hAnsi="仿宋"/>
          <w:color w:val="000000" w:themeColor="text1"/>
          <w:sz w:val="24"/>
          <w:szCs w:val="24"/>
        </w:rPr>
      </w:pPr>
      <w:r w:rsidRPr="00BC4618">
        <w:rPr>
          <w:rFonts w:ascii="仿宋" w:eastAsia="仿宋" w:hAnsi="仿宋" w:hint="eastAsia"/>
          <w:color w:val="000000" w:themeColor="text1"/>
          <w:sz w:val="24"/>
          <w:szCs w:val="24"/>
        </w:rPr>
        <w:t>（</w:t>
      </w:r>
      <w:r w:rsidRPr="00BC4618">
        <w:rPr>
          <w:rFonts w:ascii="仿宋" w:eastAsia="仿宋" w:hAnsi="仿宋" w:hint="eastAsia"/>
          <w:color w:val="000000" w:themeColor="text1"/>
          <w:sz w:val="24"/>
          <w:szCs w:val="24"/>
        </w:rPr>
        <w:t>6</w:t>
      </w:r>
      <w:r w:rsidRPr="00BC4618">
        <w:rPr>
          <w:rFonts w:ascii="仿宋" w:eastAsia="仿宋" w:hAnsi="仿宋" w:hint="eastAsia"/>
          <w:color w:val="000000" w:themeColor="text1"/>
          <w:sz w:val="24"/>
          <w:szCs w:val="24"/>
        </w:rPr>
        <w:t>）多维度的数据采集，为精细化管理打好基础。</w:t>
      </w:r>
    </w:p>
    <w:p w:rsidR="00CE08CF" w:rsidRPr="00BC4618" w:rsidRDefault="00CE08CF" w:rsidP="00BC4618">
      <w:pPr>
        <w:spacing w:line="360" w:lineRule="auto"/>
        <w:rPr>
          <w:rFonts w:ascii="仿宋" w:eastAsia="仿宋" w:hAnsi="仿宋"/>
          <w:color w:val="000000" w:themeColor="text1"/>
          <w:sz w:val="24"/>
          <w:szCs w:val="24"/>
        </w:rPr>
      </w:pPr>
    </w:p>
    <w:p w:rsidR="00CE08CF" w:rsidRDefault="00636FF8">
      <w:pPr>
        <w:pStyle w:val="1"/>
        <w:numPr>
          <w:ilvl w:val="0"/>
          <w:numId w:val="1"/>
        </w:numPr>
        <w:spacing w:before="0" w:after="0" w:line="240" w:lineRule="auto"/>
        <w:rPr>
          <w:rFonts w:ascii="宋体" w:hAnsi="宋体" w:cs="宋体"/>
          <w:sz w:val="28"/>
          <w:szCs w:val="28"/>
        </w:rPr>
      </w:pPr>
      <w:r>
        <w:rPr>
          <w:rFonts w:ascii="宋体" w:hAnsi="宋体" w:cs="宋体" w:hint="eastAsia"/>
          <w:sz w:val="28"/>
          <w:szCs w:val="28"/>
        </w:rPr>
        <w:t>项目建设内容</w:t>
      </w:r>
    </w:p>
    <w:p w:rsidR="00CE08CF" w:rsidRPr="00BC4618" w:rsidRDefault="00636FF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该项目通过系统平台串联各大功能模块，将医院后勤各部门资源有效整合，提高工作效率，扩大资源共享，降低经营成本，规范经营流程。通过建立“一个中心、一个平台、一站式”服务模式，将后勤的被动式服务转变为主动式服务。一期项目涵盖医院一站式服务中心、后勤设备管理、</w:t>
      </w:r>
      <w:r w:rsidRPr="00BC4618">
        <w:rPr>
          <w:rFonts w:ascii="仿宋" w:eastAsia="仿宋" w:hAnsi="仿宋" w:cs="宋体" w:hint="eastAsia"/>
          <w:color w:val="000000" w:themeColor="text1"/>
          <w:kern w:val="0"/>
          <w:sz w:val="24"/>
          <w:szCs w:val="24"/>
        </w:rPr>
        <w:t>项目</w:t>
      </w:r>
      <w:bookmarkStart w:id="2" w:name="_GoBack"/>
      <w:bookmarkEnd w:id="2"/>
      <w:r w:rsidRPr="00BC4618">
        <w:rPr>
          <w:rFonts w:ascii="仿宋" w:eastAsia="仿宋" w:hAnsi="仿宋" w:cs="宋体" w:hint="eastAsia"/>
          <w:color w:val="000000" w:themeColor="text1"/>
          <w:kern w:val="0"/>
          <w:sz w:val="24"/>
          <w:szCs w:val="24"/>
        </w:rPr>
        <w:t>管理等业务模块，通过系统建立规范化、科学化、专业化、标准化的统一后勤服务体系；在提供一站式服务的同时，</w:t>
      </w:r>
      <w:r w:rsidRPr="00BC4618">
        <w:rPr>
          <w:rFonts w:ascii="仿宋" w:eastAsia="仿宋" w:hAnsi="仿宋" w:cs="宋体" w:hint="eastAsia"/>
          <w:color w:val="000000" w:themeColor="text1"/>
          <w:kern w:val="0"/>
          <w:sz w:val="24"/>
          <w:szCs w:val="24"/>
        </w:rPr>
        <w:t xml:space="preserve"> </w:t>
      </w:r>
      <w:r w:rsidRPr="00BC4618">
        <w:rPr>
          <w:rFonts w:ascii="仿宋" w:eastAsia="仿宋" w:hAnsi="仿宋" w:cs="宋体" w:hint="eastAsia"/>
          <w:color w:val="000000" w:themeColor="text1"/>
          <w:kern w:val="0"/>
          <w:sz w:val="24"/>
          <w:szCs w:val="24"/>
        </w:rPr>
        <w:t>也为员工绩效考核和领导及时了解医院后勤工作状态提供了便利；同时该系统软件具备长期、快速升级能力，能够满足医院面向未来的管理和业务发展的需要。</w:t>
      </w:r>
    </w:p>
    <w:p w:rsidR="00BC4618" w:rsidRPr="00A45C6F" w:rsidRDefault="00BC4618" w:rsidP="00BC4618">
      <w:pPr>
        <w:pStyle w:val="1"/>
        <w:numPr>
          <w:ilvl w:val="0"/>
          <w:numId w:val="1"/>
        </w:numPr>
        <w:spacing w:before="0" w:after="0" w:line="240" w:lineRule="auto"/>
        <w:rPr>
          <w:rFonts w:ascii="宋体" w:hAnsi="宋体" w:cs="宋体"/>
          <w:sz w:val="28"/>
          <w:szCs w:val="28"/>
        </w:rPr>
      </w:pPr>
      <w:r w:rsidRPr="00A45C6F">
        <w:rPr>
          <w:rFonts w:ascii="宋体" w:hAnsi="宋体" w:cs="宋体" w:hint="eastAsia"/>
          <w:sz w:val="28"/>
          <w:szCs w:val="28"/>
        </w:rPr>
        <w:t>产品调</w:t>
      </w:r>
      <w:r w:rsidRPr="00A45C6F">
        <w:rPr>
          <w:rFonts w:ascii="宋体" w:hAnsi="宋体" w:cs="宋体"/>
          <w:sz w:val="28"/>
          <w:szCs w:val="28"/>
        </w:rPr>
        <w:t>研参数表</w:t>
      </w:r>
    </w:p>
    <w:p w:rsidR="00BC4618" w:rsidRPr="00BF79B4" w:rsidRDefault="00BC4618" w:rsidP="00BC4618">
      <w:pPr>
        <w:spacing w:line="360" w:lineRule="auto"/>
        <w:rPr>
          <w:rFonts w:ascii="仿宋" w:eastAsia="仿宋" w:hAnsi="仿宋" w:cs="宋体"/>
          <w:sz w:val="24"/>
          <w:szCs w:val="24"/>
        </w:rPr>
      </w:pPr>
    </w:p>
    <w:p w:rsidR="00BC4618" w:rsidRPr="00397756" w:rsidRDefault="00BC4618" w:rsidP="00BC4618">
      <w:pPr>
        <w:pStyle w:val="a8"/>
        <w:shd w:val="clear" w:color="auto" w:fill="FFFFFF"/>
        <w:spacing w:beforeAutospacing="0" w:afterAutospacing="0" w:line="360" w:lineRule="auto"/>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BC4618" w:rsidTr="00144910">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397756" w:rsidRDefault="00BC4618" w:rsidP="00144910">
            <w:pPr>
              <w:pStyle w:val="a8"/>
              <w:spacing w:beforeAutospacing="0" w:afterAutospacing="0" w:line="360" w:lineRule="auto"/>
              <w:jc w:val="center"/>
              <w:rPr>
                <w:rFonts w:ascii="仿宋" w:eastAsia="仿宋" w:hAnsi="仿宋" w:cs="仿宋_GB2312"/>
                <w:szCs w:val="24"/>
              </w:rPr>
            </w:pPr>
          </w:p>
        </w:tc>
      </w:tr>
      <w:tr w:rsidR="00BC4618" w:rsidTr="00144910">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厂家/代理商</w:t>
            </w:r>
          </w:p>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p>
        </w:tc>
      </w:tr>
      <w:tr w:rsidR="00BC4618" w:rsidTr="00144910">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国内销售案例</w:t>
            </w:r>
          </w:p>
          <w:p w:rsidR="00BC4618" w:rsidRPr="00EA4A6D" w:rsidRDefault="00BC4618" w:rsidP="00144910">
            <w:pPr>
              <w:pStyle w:val="a8"/>
              <w:spacing w:beforeAutospacing="0" w:afterAutospacing="0" w:line="360" w:lineRule="auto"/>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BC4618" w:rsidTr="00144910">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lastRenderedPageBreak/>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p>
        </w:tc>
      </w:tr>
      <w:tr w:rsidR="00BC4618" w:rsidTr="00144910">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报价</w:t>
            </w:r>
          </w:p>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p>
        </w:tc>
      </w:tr>
      <w:tr w:rsidR="00BC4618" w:rsidTr="00144910">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BC4618" w:rsidTr="00144910">
        <w:trPr>
          <w:trHeight w:val="63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售后服务及支持方</w:t>
            </w:r>
            <w:r>
              <w:rPr>
                <w:rFonts w:ascii="仿宋" w:eastAsia="仿宋" w:hAnsi="仿宋" w:cs="仿宋_GB2312"/>
                <w:szCs w:val="24"/>
              </w:rPr>
              <w:t>案</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line="360" w:lineRule="auto"/>
              <w:rPr>
                <w:rFonts w:ascii="仿宋" w:eastAsia="仿宋" w:hAnsi="仿宋" w:cs="仿宋_GB2312"/>
                <w:szCs w:val="24"/>
              </w:rPr>
            </w:pPr>
          </w:p>
        </w:tc>
      </w:tr>
      <w:tr w:rsidR="00BC4618" w:rsidTr="00144910">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Pr>
                <w:rFonts w:ascii="仿宋" w:eastAsia="仿宋" w:hAnsi="仿宋" w:cs="仿宋_GB2312"/>
                <w:szCs w:val="24"/>
              </w:rPr>
              <w:t>服务器配置需求（如需医院提供服务器填写）</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line="360" w:lineRule="auto"/>
              <w:rPr>
                <w:rFonts w:ascii="仿宋" w:eastAsia="仿宋" w:hAnsi="仿宋" w:cs="仿宋_GB2312"/>
                <w:szCs w:val="24"/>
              </w:rPr>
            </w:pPr>
          </w:p>
        </w:tc>
      </w:tr>
      <w:tr w:rsidR="00BC4618" w:rsidTr="00144910">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C4618" w:rsidRPr="00EA4A6D" w:rsidRDefault="00BC4618" w:rsidP="00144910">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C4618" w:rsidRPr="00EA4A6D" w:rsidRDefault="00BC4618" w:rsidP="00144910">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bl>
    <w:p w:rsidR="00BC4618" w:rsidRPr="00BC4618" w:rsidRDefault="00BC461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color w:val="000000" w:themeColor="text1"/>
          <w:kern w:val="0"/>
          <w:sz w:val="24"/>
          <w:szCs w:val="24"/>
        </w:rPr>
        <w:t>需提供公司营业执照复印件、调研材料盖公司章，代理需提供相关证明</w:t>
      </w:r>
      <w:r w:rsidRPr="00BC4618">
        <w:rPr>
          <w:rFonts w:ascii="仿宋" w:eastAsia="仿宋" w:hAnsi="仿宋" w:cs="宋体" w:hint="eastAsia"/>
          <w:color w:val="000000" w:themeColor="text1"/>
          <w:kern w:val="0"/>
          <w:sz w:val="24"/>
          <w:szCs w:val="24"/>
        </w:rPr>
        <w:t>。</w:t>
      </w:r>
    </w:p>
    <w:p w:rsidR="00BC4618" w:rsidRPr="00A45C6F" w:rsidRDefault="00BC4618" w:rsidP="00BC4618">
      <w:pPr>
        <w:pStyle w:val="1"/>
        <w:numPr>
          <w:ilvl w:val="0"/>
          <w:numId w:val="1"/>
        </w:numPr>
        <w:spacing w:before="0" w:after="0" w:line="240" w:lineRule="auto"/>
        <w:rPr>
          <w:rFonts w:ascii="宋体" w:hAnsi="宋体" w:cs="宋体"/>
          <w:sz w:val="28"/>
          <w:szCs w:val="28"/>
        </w:rPr>
      </w:pPr>
      <w:r w:rsidRPr="00A45C6F">
        <w:rPr>
          <w:rFonts w:ascii="宋体" w:hAnsi="宋体" w:cs="宋体" w:hint="eastAsia"/>
          <w:sz w:val="28"/>
          <w:szCs w:val="28"/>
        </w:rPr>
        <w:t>资料递交</w:t>
      </w:r>
    </w:p>
    <w:p w:rsidR="00BC4618" w:rsidRPr="00BC4618" w:rsidRDefault="00BC461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本着“公平、公开、公正”的原则，欢迎国内厂商带齐上述资料及产品解决方案、相关介绍材料到深圳市南山区蛇口科技大厦3楼南座372室信息科现场报名，或将相关电子材料发送至13923843010@139.com。</w:t>
      </w:r>
    </w:p>
    <w:p w:rsidR="00BC4618" w:rsidRPr="00BC4618" w:rsidRDefault="00BC461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报名截止时间：2021年</w:t>
      </w:r>
      <w:r w:rsidRPr="00BC4618">
        <w:rPr>
          <w:rFonts w:ascii="仿宋" w:eastAsia="仿宋" w:hAnsi="仿宋" w:cs="宋体"/>
          <w:color w:val="000000" w:themeColor="text1"/>
          <w:kern w:val="0"/>
          <w:sz w:val="24"/>
          <w:szCs w:val="24"/>
        </w:rPr>
        <w:t>12</w:t>
      </w:r>
      <w:r w:rsidRPr="00BC4618">
        <w:rPr>
          <w:rFonts w:ascii="仿宋" w:eastAsia="仿宋" w:hAnsi="仿宋" w:cs="宋体" w:hint="eastAsia"/>
          <w:color w:val="000000" w:themeColor="text1"/>
          <w:kern w:val="0"/>
          <w:sz w:val="24"/>
          <w:szCs w:val="24"/>
        </w:rPr>
        <w:t>月1</w:t>
      </w:r>
      <w:r w:rsidR="00B9156B">
        <w:rPr>
          <w:rFonts w:ascii="仿宋" w:eastAsia="仿宋" w:hAnsi="仿宋" w:cs="宋体" w:hint="eastAsia"/>
          <w:color w:val="000000" w:themeColor="text1"/>
          <w:kern w:val="0"/>
          <w:sz w:val="24"/>
          <w:szCs w:val="24"/>
        </w:rPr>
        <w:t>6</w:t>
      </w:r>
      <w:r w:rsidRPr="00BC4618">
        <w:rPr>
          <w:rFonts w:ascii="仿宋" w:eastAsia="仿宋" w:hAnsi="仿宋" w:cs="宋体" w:hint="eastAsia"/>
          <w:color w:val="000000" w:themeColor="text1"/>
          <w:kern w:val="0"/>
          <w:sz w:val="24"/>
          <w:szCs w:val="24"/>
        </w:rPr>
        <w:t>日下午17点前。</w:t>
      </w:r>
    </w:p>
    <w:p w:rsidR="00BC4618" w:rsidRPr="00BC4618" w:rsidRDefault="00BC4618"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r w:rsidRPr="00BC4618">
        <w:rPr>
          <w:rFonts w:ascii="仿宋" w:eastAsia="仿宋" w:hAnsi="仿宋" w:cs="宋体" w:hint="eastAsia"/>
          <w:color w:val="000000" w:themeColor="text1"/>
          <w:kern w:val="0"/>
          <w:sz w:val="24"/>
          <w:szCs w:val="24"/>
        </w:rPr>
        <w:t>联系人：刘曙恒</w:t>
      </w:r>
      <w:r w:rsidRPr="00BC4618">
        <w:rPr>
          <w:rFonts w:ascii="仿宋" w:eastAsia="仿宋" w:hAnsi="仿宋" w:cs="宋体"/>
          <w:color w:val="000000" w:themeColor="text1"/>
          <w:kern w:val="0"/>
          <w:sz w:val="24"/>
          <w:szCs w:val="24"/>
        </w:rPr>
        <w:t>  </w:t>
      </w:r>
      <w:r w:rsidRPr="00BC4618">
        <w:rPr>
          <w:rFonts w:ascii="仿宋" w:eastAsia="仿宋" w:hAnsi="仿宋" w:cs="宋体" w:hint="eastAsia"/>
          <w:color w:val="000000" w:themeColor="text1"/>
          <w:kern w:val="0"/>
          <w:sz w:val="24"/>
          <w:szCs w:val="24"/>
        </w:rPr>
        <w:t>电话：13923843010</w:t>
      </w:r>
    </w:p>
    <w:p w:rsidR="00CE08CF" w:rsidRPr="00BC4618" w:rsidRDefault="00CE08CF" w:rsidP="00BC4618">
      <w:pPr>
        <w:widowControl/>
        <w:tabs>
          <w:tab w:val="left" w:pos="720"/>
        </w:tabs>
        <w:adjustRightInd w:val="0"/>
        <w:snapToGrid w:val="0"/>
        <w:spacing w:beforeLines="50" w:afterLines="50" w:line="360" w:lineRule="auto"/>
        <w:ind w:leftChars="59" w:left="124" w:firstLineChars="177" w:firstLine="425"/>
        <w:jc w:val="left"/>
        <w:rPr>
          <w:rFonts w:ascii="仿宋" w:eastAsia="仿宋" w:hAnsi="仿宋" w:cs="宋体"/>
          <w:color w:val="000000" w:themeColor="text1"/>
          <w:kern w:val="0"/>
          <w:sz w:val="24"/>
          <w:szCs w:val="24"/>
        </w:rPr>
      </w:pPr>
    </w:p>
    <w:sectPr w:rsidR="00CE08CF" w:rsidRPr="00BC4618" w:rsidSect="00CE0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F8" w:rsidRDefault="00636FF8" w:rsidP="00BC4618">
      <w:r>
        <w:separator/>
      </w:r>
    </w:p>
  </w:endnote>
  <w:endnote w:type="continuationSeparator" w:id="1">
    <w:p w:rsidR="00636FF8" w:rsidRDefault="00636FF8" w:rsidP="00BC4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F8" w:rsidRDefault="00636FF8" w:rsidP="00BC4618">
      <w:r>
        <w:separator/>
      </w:r>
    </w:p>
  </w:footnote>
  <w:footnote w:type="continuationSeparator" w:id="1">
    <w:p w:rsidR="00636FF8" w:rsidRDefault="00636FF8" w:rsidP="00BC4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E4765"/>
    <w:multiLevelType w:val="multilevel"/>
    <w:tmpl w:val="79BE476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AA8"/>
    <w:rsid w:val="00103AA9"/>
    <w:rsid w:val="00136054"/>
    <w:rsid w:val="00145AA8"/>
    <w:rsid w:val="001C263A"/>
    <w:rsid w:val="0036072C"/>
    <w:rsid w:val="00636FF8"/>
    <w:rsid w:val="006D1AC7"/>
    <w:rsid w:val="00744CD2"/>
    <w:rsid w:val="00846C9D"/>
    <w:rsid w:val="008F10AD"/>
    <w:rsid w:val="00A92D05"/>
    <w:rsid w:val="00AB39B7"/>
    <w:rsid w:val="00AC56EF"/>
    <w:rsid w:val="00B9156B"/>
    <w:rsid w:val="00BC4618"/>
    <w:rsid w:val="00C525D5"/>
    <w:rsid w:val="00CE08CF"/>
    <w:rsid w:val="00D35C97"/>
    <w:rsid w:val="00E43989"/>
    <w:rsid w:val="00F534A8"/>
    <w:rsid w:val="024319A3"/>
    <w:rsid w:val="0D484DA1"/>
    <w:rsid w:val="146E6454"/>
    <w:rsid w:val="213A0399"/>
    <w:rsid w:val="3FED7C9D"/>
    <w:rsid w:val="4B6F7606"/>
    <w:rsid w:val="4F0E2CA1"/>
    <w:rsid w:val="4F9C04A8"/>
    <w:rsid w:val="6BD17C1F"/>
    <w:rsid w:val="7D4A3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CF"/>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CE08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08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E08C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E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E08CF"/>
    <w:rPr>
      <w:b/>
      <w:bCs/>
    </w:rPr>
  </w:style>
  <w:style w:type="character" w:customStyle="1" w:styleId="1Char">
    <w:name w:val="标题 1 Char"/>
    <w:basedOn w:val="a0"/>
    <w:link w:val="1"/>
    <w:uiPriority w:val="9"/>
    <w:qFormat/>
    <w:rsid w:val="00CE08CF"/>
    <w:rPr>
      <w:rFonts w:ascii="Calibri" w:eastAsia="宋体" w:hAnsi="Calibri" w:cs="Times New Roman"/>
      <w:b/>
      <w:bCs/>
      <w:kern w:val="44"/>
      <w:sz w:val="44"/>
      <w:szCs w:val="44"/>
    </w:rPr>
  </w:style>
  <w:style w:type="paragraph" w:styleId="a7">
    <w:name w:val="List Paragraph"/>
    <w:basedOn w:val="a"/>
    <w:link w:val="Char1"/>
    <w:uiPriority w:val="34"/>
    <w:qFormat/>
    <w:rsid w:val="00CE08CF"/>
    <w:pPr>
      <w:ind w:firstLineChars="200" w:firstLine="420"/>
    </w:pPr>
  </w:style>
  <w:style w:type="character" w:customStyle="1" w:styleId="Char1">
    <w:name w:val="列出段落 Char"/>
    <w:link w:val="a7"/>
    <w:uiPriority w:val="34"/>
    <w:qFormat/>
    <w:rsid w:val="00CE08CF"/>
    <w:rPr>
      <w:rFonts w:ascii="Calibri" w:eastAsia="宋体" w:hAnsi="Calibri" w:cs="Times New Roman"/>
    </w:rPr>
  </w:style>
  <w:style w:type="character" w:customStyle="1" w:styleId="Char0">
    <w:name w:val="页眉 Char"/>
    <w:basedOn w:val="a0"/>
    <w:link w:val="a4"/>
    <w:uiPriority w:val="99"/>
    <w:qFormat/>
    <w:rsid w:val="00CE08CF"/>
    <w:rPr>
      <w:rFonts w:ascii="Calibri" w:eastAsia="宋体" w:hAnsi="Calibri" w:cs="Times New Roman"/>
      <w:sz w:val="18"/>
      <w:szCs w:val="18"/>
    </w:rPr>
  </w:style>
  <w:style w:type="character" w:customStyle="1" w:styleId="Char">
    <w:name w:val="页脚 Char"/>
    <w:basedOn w:val="a0"/>
    <w:link w:val="a3"/>
    <w:uiPriority w:val="99"/>
    <w:qFormat/>
    <w:rsid w:val="00CE08CF"/>
    <w:rPr>
      <w:rFonts w:ascii="Calibri" w:eastAsia="宋体" w:hAnsi="Calibri" w:cs="Times New Roman"/>
      <w:sz w:val="18"/>
      <w:szCs w:val="18"/>
    </w:rPr>
  </w:style>
  <w:style w:type="paragraph" w:styleId="a8">
    <w:name w:val="Normal (Web)"/>
    <w:basedOn w:val="a"/>
    <w:qFormat/>
    <w:rsid w:val="00BC4618"/>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Adminlll</cp:lastModifiedBy>
  <cp:revision>12</cp:revision>
  <dcterms:created xsi:type="dcterms:W3CDTF">2020-08-30T06:21:00Z</dcterms:created>
  <dcterms:modified xsi:type="dcterms:W3CDTF">2021-12-09T08:21:00Z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964E122388BD4BEDB336B461687D36A1</vt:lpwstr>
  </property>
</Properties>
</file>