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9A" w:rsidRDefault="00C25D01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C25D0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D30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护理</w:t>
      </w:r>
      <w:r w:rsidR="00A0249A" w:rsidRPr="00A0249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耗材</w:t>
      </w:r>
      <w:r w:rsidR="00D30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（</w:t>
      </w:r>
      <w:r w:rsidR="00DB5580" w:rsidRPr="00DB558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输液器</w:t>
      </w:r>
      <w:r w:rsidR="00D30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）</w:t>
      </w:r>
    </w:p>
    <w:p w:rsidR="007C570F" w:rsidRDefault="007C570F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5812"/>
      </w:tblGrid>
      <w:tr w:rsidR="007C570F" w:rsidRPr="00A6433A" w:rsidTr="0028378E">
        <w:trPr>
          <w:trHeight w:val="5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28378E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DB5580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B5580">
              <w:rPr>
                <w:rFonts w:ascii="宋体" w:hAnsi="宋体" w:hint="eastAsia"/>
                <w:szCs w:val="21"/>
              </w:rPr>
              <w:t>输液器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C76EB3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76EB3">
              <w:rPr>
                <w:rFonts w:asciiTheme="minorEastAsia" w:eastAsiaTheme="minorEastAsia" w:hAnsiTheme="minorEastAsia" w:cs="宋体" w:hint="eastAsia"/>
                <w:szCs w:val="21"/>
              </w:rPr>
              <w:t>山东威高集团医用高分子制品股份有限公司广州分公司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D3070F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DB5580">
        <w:rPr>
          <w:rFonts w:asciiTheme="minorEastAsia" w:eastAsiaTheme="minorEastAsia" w:hAnsiTheme="minorEastAsia" w:cs="宋体" w:hint="eastAsia"/>
          <w:kern w:val="0"/>
          <w:sz w:val="28"/>
        </w:rPr>
        <w:t>25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DA" w:rsidRDefault="00831ADA" w:rsidP="0080440D">
      <w:r>
        <w:separator/>
      </w:r>
    </w:p>
  </w:endnote>
  <w:endnote w:type="continuationSeparator" w:id="0">
    <w:p w:rsidR="00831ADA" w:rsidRDefault="00831AD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DA" w:rsidRDefault="00831ADA" w:rsidP="0080440D">
      <w:r>
        <w:separator/>
      </w:r>
    </w:p>
  </w:footnote>
  <w:footnote w:type="continuationSeparator" w:id="0">
    <w:p w:rsidR="00831ADA" w:rsidRDefault="00831AD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9522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0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27AA2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26F3"/>
    <w:rsid w:val="00163507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1776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378E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B672F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2081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2D3E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49F8"/>
    <w:rsid w:val="005169DA"/>
    <w:rsid w:val="00516E0E"/>
    <w:rsid w:val="00517BCD"/>
    <w:rsid w:val="00522920"/>
    <w:rsid w:val="005240AA"/>
    <w:rsid w:val="00536E3E"/>
    <w:rsid w:val="00537A7B"/>
    <w:rsid w:val="00556FED"/>
    <w:rsid w:val="005625D2"/>
    <w:rsid w:val="00577C8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9522A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2C55"/>
    <w:rsid w:val="0080440D"/>
    <w:rsid w:val="008142B4"/>
    <w:rsid w:val="008172F3"/>
    <w:rsid w:val="00831ADA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170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249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36B3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3A83"/>
    <w:rsid w:val="00C04B2B"/>
    <w:rsid w:val="00C05E3C"/>
    <w:rsid w:val="00C05FD2"/>
    <w:rsid w:val="00C1707B"/>
    <w:rsid w:val="00C25D01"/>
    <w:rsid w:val="00C30DA6"/>
    <w:rsid w:val="00C33F01"/>
    <w:rsid w:val="00C3654F"/>
    <w:rsid w:val="00C4021F"/>
    <w:rsid w:val="00C52DD0"/>
    <w:rsid w:val="00C559CC"/>
    <w:rsid w:val="00C70041"/>
    <w:rsid w:val="00C7298A"/>
    <w:rsid w:val="00C76EB3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70F"/>
    <w:rsid w:val="00D30DF1"/>
    <w:rsid w:val="00D335CC"/>
    <w:rsid w:val="00D448BA"/>
    <w:rsid w:val="00D464DB"/>
    <w:rsid w:val="00D50435"/>
    <w:rsid w:val="00D545C7"/>
    <w:rsid w:val="00D5763C"/>
    <w:rsid w:val="00D6644B"/>
    <w:rsid w:val="00D674E2"/>
    <w:rsid w:val="00D749D3"/>
    <w:rsid w:val="00D75A5D"/>
    <w:rsid w:val="00D85538"/>
    <w:rsid w:val="00D93416"/>
    <w:rsid w:val="00D94CA9"/>
    <w:rsid w:val="00DA2E55"/>
    <w:rsid w:val="00DA3160"/>
    <w:rsid w:val="00DB2517"/>
    <w:rsid w:val="00DB5065"/>
    <w:rsid w:val="00DB5580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47D"/>
    <w:rsid w:val="00E17E75"/>
    <w:rsid w:val="00E34DE4"/>
    <w:rsid w:val="00E40762"/>
    <w:rsid w:val="00E42833"/>
    <w:rsid w:val="00E52691"/>
    <w:rsid w:val="00E52A00"/>
    <w:rsid w:val="00E57F45"/>
    <w:rsid w:val="00E60D58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0AEA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762C1-6589-4A96-88E2-FF253888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251</cp:revision>
  <cp:lastPrinted>2020-04-17T01:01:00Z</cp:lastPrinted>
  <dcterms:created xsi:type="dcterms:W3CDTF">2019-05-22T13:00:00Z</dcterms:created>
  <dcterms:modified xsi:type="dcterms:W3CDTF">2020-11-25T09:02:00Z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