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AA" w:rsidRPr="008E06A5" w:rsidRDefault="00F87A3F">
      <w:pPr>
        <w:ind w:firstLine="643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8E06A5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深圳市前海蛇口自贸区医院</w:t>
      </w:r>
    </w:p>
    <w:p w:rsidR="005751AA" w:rsidRPr="008E06A5" w:rsidRDefault="00F87A3F" w:rsidP="008E06A5">
      <w:pPr>
        <w:ind w:firstLine="883"/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8E06A5">
        <w:rPr>
          <w:rFonts w:asciiTheme="majorEastAsia" w:eastAsiaTheme="majorEastAsia" w:hAnsiTheme="majorEastAsia"/>
          <w:b/>
          <w:sz w:val="44"/>
          <w:szCs w:val="44"/>
          <w:lang w:eastAsia="zh-CN"/>
        </w:rPr>
        <w:t>医院医保</w:t>
      </w:r>
      <w:r w:rsidRPr="008E06A5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智能审核</w:t>
      </w:r>
      <w:r w:rsidRPr="008E06A5">
        <w:rPr>
          <w:rFonts w:asciiTheme="majorEastAsia" w:eastAsiaTheme="majorEastAsia" w:hAnsiTheme="majorEastAsia"/>
          <w:b/>
          <w:sz w:val="44"/>
          <w:szCs w:val="44"/>
          <w:lang w:eastAsia="zh-CN"/>
        </w:rPr>
        <w:t>管理平台项目需求</w:t>
      </w:r>
    </w:p>
    <w:p w:rsidR="005751AA" w:rsidRPr="008E06A5" w:rsidRDefault="00F87A3F" w:rsidP="008E06A5">
      <w:pPr>
        <w:pStyle w:val="1"/>
        <w:numPr>
          <w:ilvl w:val="0"/>
          <w:numId w:val="1"/>
        </w:numPr>
        <w:spacing w:before="0" w:after="0" w:line="360" w:lineRule="auto"/>
        <w:ind w:left="0" w:firstLineChars="0" w:firstLine="0"/>
        <w:rPr>
          <w:rFonts w:ascii="仿宋" w:eastAsia="仿宋" w:hAnsi="仿宋"/>
          <w:sz w:val="28"/>
          <w:szCs w:val="28"/>
          <w:lang w:eastAsia="zh-CN"/>
        </w:rPr>
      </w:pPr>
      <w:r w:rsidRPr="008E06A5">
        <w:rPr>
          <w:rFonts w:ascii="仿宋" w:eastAsia="仿宋" w:hAnsi="仿宋" w:hint="eastAsia"/>
          <w:sz w:val="28"/>
          <w:szCs w:val="28"/>
          <w:lang w:eastAsia="zh-CN"/>
        </w:rPr>
        <w:t>背景</w:t>
      </w:r>
    </w:p>
    <w:p w:rsidR="005751AA" w:rsidRPr="008E06A5" w:rsidRDefault="00F87A3F" w:rsidP="008E06A5">
      <w:pPr>
        <w:ind w:firstLine="560"/>
        <w:rPr>
          <w:rFonts w:ascii="仿宋" w:eastAsia="仿宋" w:hAnsi="仿宋"/>
          <w:sz w:val="28"/>
          <w:szCs w:val="28"/>
          <w:lang w:eastAsia="zh-CN"/>
        </w:rPr>
      </w:pPr>
      <w:r w:rsidRPr="008E06A5">
        <w:rPr>
          <w:rFonts w:ascii="仿宋" w:eastAsia="仿宋" w:hAnsi="仿宋" w:hint="eastAsia"/>
          <w:sz w:val="28"/>
          <w:szCs w:val="28"/>
          <w:lang w:eastAsia="zh-CN"/>
        </w:rPr>
        <w:t>随着医疗体制改革的逐步深入，医疗保险政策的覆盖面越来越广，医保协议条款和执行细则日益复杂并且时有政策调整，医院迫切需要通过精细、精准的信息化医保管理软件，使医保管理工作深入到医院各科室和医护收费人员，实现医院医保管理的网络化、规范化、精细化。</w:t>
      </w:r>
    </w:p>
    <w:p w:rsidR="005751AA" w:rsidRPr="008E06A5" w:rsidRDefault="00F87A3F" w:rsidP="008E06A5">
      <w:pPr>
        <w:pStyle w:val="1"/>
        <w:numPr>
          <w:ilvl w:val="0"/>
          <w:numId w:val="1"/>
        </w:numPr>
        <w:spacing w:before="0" w:after="0" w:line="360" w:lineRule="auto"/>
        <w:ind w:left="0" w:firstLineChars="0" w:firstLine="0"/>
        <w:rPr>
          <w:rFonts w:ascii="仿宋" w:eastAsia="仿宋" w:hAnsi="仿宋"/>
          <w:sz w:val="28"/>
          <w:szCs w:val="28"/>
          <w:lang w:eastAsia="zh-CN"/>
        </w:rPr>
      </w:pPr>
      <w:r w:rsidRPr="008E06A5">
        <w:rPr>
          <w:rFonts w:ascii="仿宋" w:eastAsia="仿宋" w:hAnsi="仿宋"/>
          <w:sz w:val="28"/>
          <w:szCs w:val="28"/>
          <w:lang w:eastAsia="zh-CN"/>
        </w:rPr>
        <w:t>项目建设目标</w:t>
      </w:r>
    </w:p>
    <w:p w:rsidR="005751AA" w:rsidRPr="008E06A5" w:rsidRDefault="00F87A3F" w:rsidP="008E06A5">
      <w:pPr>
        <w:ind w:firstLine="560"/>
        <w:rPr>
          <w:rFonts w:ascii="仿宋" w:eastAsia="仿宋" w:hAnsi="仿宋"/>
          <w:sz w:val="28"/>
          <w:szCs w:val="28"/>
          <w:lang w:eastAsia="zh-CN"/>
        </w:rPr>
      </w:pPr>
      <w:r w:rsidRPr="008E06A5">
        <w:rPr>
          <w:rFonts w:ascii="仿宋" w:eastAsia="仿宋" w:hAnsi="仿宋" w:hint="eastAsia"/>
          <w:sz w:val="28"/>
          <w:szCs w:val="28"/>
          <w:lang w:eastAsia="zh-CN"/>
        </w:rPr>
        <w:t>通过本项目系统运用，提升医保服务水平，规范医保诊疗行为，避免因违规收费导致的医保扣费发生。同时通过对医院历史和当前海量医保数据进行大数据提取挖掘，进行多维度、多角度、多层面的深度分析，实现预测和监控医保相关指标，控制医保费用超标，有效使用医保基金，为医院医保管理工作保驾护航。</w:t>
      </w:r>
    </w:p>
    <w:p w:rsidR="005751AA" w:rsidRDefault="00F87A3F" w:rsidP="008E06A5">
      <w:pPr>
        <w:pStyle w:val="1"/>
        <w:numPr>
          <w:ilvl w:val="0"/>
          <w:numId w:val="1"/>
        </w:numPr>
        <w:spacing w:before="0" w:after="0" w:line="360" w:lineRule="auto"/>
        <w:ind w:left="0" w:firstLineChars="0" w:firstLine="0"/>
        <w:rPr>
          <w:rFonts w:ascii="仿宋" w:eastAsia="仿宋" w:hAnsi="仿宋" w:hint="eastAsia"/>
          <w:sz w:val="28"/>
          <w:szCs w:val="28"/>
          <w:lang w:eastAsia="zh-CN"/>
        </w:rPr>
      </w:pPr>
      <w:r w:rsidRPr="008E06A5">
        <w:rPr>
          <w:rFonts w:ascii="仿宋" w:eastAsia="仿宋" w:hAnsi="仿宋"/>
          <w:sz w:val="28"/>
          <w:szCs w:val="28"/>
          <w:lang w:eastAsia="zh-CN"/>
        </w:rPr>
        <w:t>项目建设内容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71"/>
        <w:gridCol w:w="5063"/>
      </w:tblGrid>
      <w:tr w:rsidR="008E06A5" w:rsidRPr="008E06A5" w:rsidTr="00044DF7">
        <w:trPr>
          <w:trHeight w:val="644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b/>
                <w:sz w:val="28"/>
                <w:szCs w:val="28"/>
              </w:rPr>
              <w:t>模块名称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b/>
                <w:sz w:val="28"/>
                <w:szCs w:val="28"/>
              </w:rPr>
              <w:t>功能点描述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医保智能审核规则知识库应用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医保审核内容主要通过核查医保政策执行情况管理来实现，系统提供符合医保政策的医保智能审核规则知识库。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门诊医保智能审核管理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门诊医生在处方保存时，系统实时进行医保违规审核及提醒，针对已结算患者</w:t>
            </w: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lastRenderedPageBreak/>
              <w:t>提供自动审核并提示存在的问题，可提供反馈填写功能，业务管理部门可分类统计反馈。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住院医保智能审核管理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系统提供事前、事中、事后的全流程住院医保审核功能。在住院医生诊台针对部分重要的规则进行审核，保障住院医生诊台计算机操作的顺畅和快捷。在护士工作站系统能够审核医保患者住院期间的所有医疗收费，并能够对审核规则进行分级处理。</w:t>
            </w: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系统提供结算后医疗费用审核。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手术室端审核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平台可针对手术室专门设置手术室审核规则，手术室护士可单独审核全院手术患者的医疗费用，对于审核出的异常收费在手术室及时干预处理审核结果。</w:t>
            </w:r>
          </w:p>
        </w:tc>
      </w:tr>
      <w:tr w:rsidR="008E06A5" w:rsidRPr="008E06A5" w:rsidTr="0057271A">
        <w:trPr>
          <w:trHeight w:val="699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医保智能审核反馈管理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在门诊/住院审核过程中，对于特殊情况的患者，医生和护士可填写特殊说明，系统保存该特殊说明信息，为医保检查提供查证数据凭证。同时医院医保管理部门可查看医生和护士汇总统计特殊说明信息，从而更有针对性指导临床应用，不断提供医院医保管理水平及管理效</w:t>
            </w: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lastRenderedPageBreak/>
              <w:t>能。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医保动态监控管理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系统能够实时监控和查询降低标准入院、分解入院等指标。提供根据临床科室反馈信息和政策规范进行监控阈值设置。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医保智能审核统计与分析管理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系统提供详细、丰富、多维度的医保核查统计分析报表。统计分析报表可钻取式提供数据。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医保政策文件管理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根据国家、省、市、医院及科室文件进行目录设置，支持文档和附件上传，从而建立一套完整的医保政策文件管理体系，便于医保管理人员和医务工作人员及时学习。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数据质控管理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系统批量数据夜间采集，不影响医院信息系统日常运行，按照病人类型进行分类质控管理。</w:t>
            </w:r>
          </w:p>
        </w:tc>
      </w:tr>
      <w:tr w:rsidR="008E06A5" w:rsidRPr="008E06A5" w:rsidTr="00044DF7">
        <w:trPr>
          <w:trHeight w:val="20"/>
          <w:jc w:val="center"/>
        </w:trPr>
        <w:tc>
          <w:tcPr>
            <w:tcW w:w="709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2571" w:type="dxa"/>
            <w:vAlign w:val="center"/>
          </w:tcPr>
          <w:p w:rsidR="008E06A5" w:rsidRPr="008E06A5" w:rsidRDefault="008E06A5" w:rsidP="00044DF7">
            <w:pPr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</w:rPr>
              <w:t>系统后台管理</w:t>
            </w:r>
          </w:p>
        </w:tc>
        <w:tc>
          <w:tcPr>
            <w:tcW w:w="5063" w:type="dxa"/>
            <w:vAlign w:val="center"/>
          </w:tcPr>
          <w:p w:rsidR="008E06A5" w:rsidRPr="008E06A5" w:rsidRDefault="008E06A5" w:rsidP="00044DF7">
            <w:pPr>
              <w:tabs>
                <w:tab w:val="left" w:pos="420"/>
              </w:tabs>
              <w:suppressAutoHyphens/>
              <w:ind w:firstLineChars="0" w:firstLine="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 w:rsidRPr="008E06A5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系统能够支持参数配置管理功能，支持基于角色的用户权限管理功能，可针对不同角色分配不同功能的权限菜单。</w:t>
            </w:r>
          </w:p>
        </w:tc>
      </w:tr>
    </w:tbl>
    <w:p w:rsidR="008E06A5" w:rsidRPr="008E06A5" w:rsidRDefault="008E06A5" w:rsidP="008E06A5">
      <w:pPr>
        <w:ind w:firstLine="480"/>
        <w:rPr>
          <w:rFonts w:hint="eastAsia"/>
          <w:lang w:eastAsia="zh-CN"/>
        </w:rPr>
      </w:pPr>
    </w:p>
    <w:p w:rsidR="008E06A5" w:rsidRPr="008E06A5" w:rsidRDefault="008E06A5" w:rsidP="008E06A5">
      <w:pPr>
        <w:pStyle w:val="1"/>
        <w:numPr>
          <w:ilvl w:val="0"/>
          <w:numId w:val="1"/>
        </w:numPr>
        <w:spacing w:before="0" w:after="0" w:line="360" w:lineRule="auto"/>
        <w:ind w:left="0" w:firstLineChars="0" w:firstLine="0"/>
        <w:rPr>
          <w:rFonts w:ascii="仿宋" w:eastAsia="仿宋" w:hAnsi="仿宋"/>
          <w:sz w:val="28"/>
          <w:szCs w:val="28"/>
          <w:lang w:eastAsia="zh-CN"/>
        </w:rPr>
      </w:pPr>
      <w:r w:rsidRPr="008E06A5">
        <w:rPr>
          <w:rFonts w:ascii="仿宋" w:eastAsia="仿宋" w:hAnsi="仿宋" w:hint="eastAsia"/>
          <w:sz w:val="28"/>
          <w:szCs w:val="28"/>
          <w:lang w:eastAsia="zh-CN"/>
        </w:rPr>
        <w:t>技术及商务要求</w:t>
      </w:r>
    </w:p>
    <w:p w:rsidR="005751AA" w:rsidRPr="008E06A5" w:rsidRDefault="00F87A3F" w:rsidP="008E06A5">
      <w:pPr>
        <w:numPr>
          <w:ilvl w:val="0"/>
          <w:numId w:val="3"/>
        </w:numPr>
        <w:ind w:left="0" w:firstLineChars="171" w:firstLine="479"/>
        <w:rPr>
          <w:rFonts w:ascii="仿宋" w:eastAsia="仿宋" w:hAnsi="仿宋" w:cs="宋体"/>
          <w:sz w:val="28"/>
          <w:szCs w:val="28"/>
          <w:lang w:eastAsia="zh-CN"/>
        </w:rPr>
      </w:pP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该系统需与医院业务信息系统无缝对接，医院的业务信息系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lastRenderedPageBreak/>
        <w:t>统包括但不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限于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HIS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系统、电子病历系统等。</w:t>
      </w:r>
    </w:p>
    <w:p w:rsidR="005751AA" w:rsidRDefault="00F87A3F" w:rsidP="008E06A5">
      <w:pPr>
        <w:numPr>
          <w:ilvl w:val="0"/>
          <w:numId w:val="3"/>
        </w:numPr>
        <w:ind w:left="0" w:firstLineChars="171" w:firstLine="479"/>
        <w:rPr>
          <w:rFonts w:ascii="仿宋" w:eastAsia="仿宋" w:hAnsi="仿宋" w:cs="宋体" w:hint="eastAsia"/>
          <w:sz w:val="28"/>
          <w:szCs w:val="28"/>
          <w:lang w:eastAsia="zh-CN"/>
        </w:rPr>
      </w:pP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系统免费维保一年及以上，免费维保期</w:t>
      </w:r>
      <w:r w:rsidR="00BC3DAD">
        <w:rPr>
          <w:rFonts w:ascii="仿宋" w:eastAsia="仿宋" w:hAnsi="仿宋" w:cs="宋体" w:hint="eastAsia"/>
          <w:sz w:val="28"/>
          <w:szCs w:val="28"/>
          <w:lang w:eastAsia="zh-CN"/>
        </w:rPr>
        <w:t>后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，维保费用不超过五万元</w:t>
      </w:r>
      <w:bookmarkStart w:id="0" w:name="_GoBack"/>
      <w:bookmarkEnd w:id="0"/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/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年，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维保期间需提供</w:t>
      </w:r>
      <w:r w:rsidRPr="008E06A5">
        <w:rPr>
          <w:rFonts w:ascii="仿宋" w:eastAsia="仿宋" w:hAnsi="仿宋" w:cs="宋体"/>
          <w:sz w:val="28"/>
          <w:szCs w:val="28"/>
          <w:lang w:eastAsia="zh-CN"/>
        </w:rPr>
        <w:t>医保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审核</w:t>
      </w:r>
      <w:r w:rsidRPr="008E06A5">
        <w:rPr>
          <w:rFonts w:ascii="仿宋" w:eastAsia="仿宋" w:hAnsi="仿宋" w:cs="宋体"/>
          <w:sz w:val="28"/>
          <w:szCs w:val="28"/>
          <w:lang w:eastAsia="zh-CN"/>
        </w:rPr>
        <w:t>规则</w:t>
      </w:r>
      <w:r w:rsidRPr="008E06A5">
        <w:rPr>
          <w:rFonts w:ascii="仿宋" w:eastAsia="仿宋" w:hAnsi="仿宋" w:cs="宋体" w:hint="eastAsia"/>
          <w:sz w:val="28"/>
          <w:szCs w:val="28"/>
          <w:lang w:eastAsia="zh-CN"/>
        </w:rPr>
        <w:t>更新服务。</w:t>
      </w:r>
    </w:p>
    <w:p w:rsidR="0057271A" w:rsidRDefault="0057271A" w:rsidP="0057271A">
      <w:pPr>
        <w:ind w:left="479" w:firstLineChars="0" w:firstLine="0"/>
        <w:rPr>
          <w:rFonts w:ascii="仿宋" w:eastAsia="仿宋" w:hAnsi="仿宋" w:cs="宋体" w:hint="eastAsia"/>
          <w:sz w:val="28"/>
          <w:szCs w:val="28"/>
          <w:lang w:eastAsia="zh-CN"/>
        </w:rPr>
      </w:pPr>
    </w:p>
    <w:p w:rsidR="003E53C8" w:rsidRPr="00D72186" w:rsidRDefault="003E53C8" w:rsidP="00D72186">
      <w:pPr>
        <w:pStyle w:val="a6"/>
        <w:shd w:val="clear" w:color="auto" w:fill="FFFFFF"/>
        <w:spacing w:beforeAutospacing="0" w:afterAutospacing="0" w:line="360" w:lineRule="auto"/>
        <w:ind w:firstLineChars="200" w:firstLine="562"/>
        <w:rPr>
          <w:rFonts w:ascii="仿宋" w:eastAsia="仿宋" w:hAnsi="仿宋" w:cs="宋体"/>
          <w:b/>
          <w:kern w:val="2"/>
          <w:sz w:val="28"/>
          <w:szCs w:val="28"/>
        </w:rPr>
      </w:pPr>
      <w:r w:rsidRPr="00D72186">
        <w:rPr>
          <w:rFonts w:ascii="仿宋" w:eastAsia="仿宋" w:hAnsi="仿宋" w:cs="宋体" w:hint="eastAsia"/>
          <w:b/>
          <w:kern w:val="2"/>
          <w:sz w:val="28"/>
          <w:szCs w:val="28"/>
        </w:rPr>
        <w:t>本着“公平、公开、公正”的原则，欢迎国内厂商填写好《产品调研参数表》并与产品或服务相关材料一起（全部资料一式五份）送达（寄达）深圳市南山区蛇口科技大厦3楼372室信息科，同时将相关电子材料发至Email：13923843010@139.com。</w:t>
      </w:r>
    </w:p>
    <w:p w:rsidR="003E53C8" w:rsidRPr="00EF3D3D" w:rsidRDefault="003E53C8" w:rsidP="003E53C8">
      <w:pPr>
        <w:pStyle w:val="a6"/>
        <w:shd w:val="clear" w:color="auto" w:fill="FFFFFF"/>
        <w:spacing w:beforeAutospacing="0" w:afterAutospacing="0" w:line="420" w:lineRule="atLeast"/>
        <w:jc w:val="center"/>
        <w:rPr>
          <w:rFonts w:ascii="仿宋_GB2312" w:eastAsia="仿宋_GB2312" w:cs="仿宋_GB2312"/>
          <w:b/>
          <w:color w:val="333333"/>
          <w:sz w:val="28"/>
          <w:szCs w:val="28"/>
        </w:rPr>
      </w:pPr>
      <w:r w:rsidRPr="00EF3D3D">
        <w:rPr>
          <w:rFonts w:ascii="仿宋_GB2312" w:eastAsia="仿宋_GB2312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EF3D3D">
        <w:rPr>
          <w:rFonts w:ascii="仿宋_GB2312" w:eastAsia="仿宋_GB2312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88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6237"/>
      </w:tblGrid>
      <w:tr w:rsidR="003E53C8" w:rsidTr="000E4538">
        <w:trPr>
          <w:trHeight w:val="471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产品名称、品牌型号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E4538">
        <w:trPr>
          <w:trHeight w:val="70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厂家/代理商</w:t>
            </w:r>
          </w:p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44DF7">
        <w:trPr>
          <w:trHeight w:val="73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国内销售案例</w:t>
            </w:r>
          </w:p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 w:rsidRPr="00874781">
              <w:rPr>
                <w:rFonts w:ascii="仿宋_GB2312" w:eastAsia="仿宋_GB2312" w:cs="仿宋_GB2312"/>
                <w:sz w:val="21"/>
                <w:szCs w:val="21"/>
              </w:rPr>
              <w:t xml:space="preserve">（包括单位名称、联系人和联系电话。一般不少于3个） 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(另页</w:t>
            </w:r>
            <w:r w:rsidRPr="00874781">
              <w:rPr>
                <w:rFonts w:ascii="仿宋_GB2312" w:eastAsia="仿宋_GB2312" w:cs="仿宋_GB2312"/>
                <w:sz w:val="21"/>
                <w:szCs w:val="21"/>
              </w:rPr>
              <w:t>提供中标通知书或合同</w:t>
            </w:r>
            <w:r w:rsidRPr="00874781">
              <w:rPr>
                <w:rFonts w:ascii="仿宋_GB2312" w:eastAsia="仿宋_GB2312" w:cs="仿宋_GB2312" w:hint="eastAsia"/>
                <w:sz w:val="21"/>
                <w:szCs w:val="21"/>
              </w:rPr>
              <w:t>)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E4538">
        <w:trPr>
          <w:trHeight w:val="991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主要技术指标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E4538">
        <w:trPr>
          <w:trHeight w:val="54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报价</w:t>
            </w:r>
          </w:p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（全包价）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44DF7">
        <w:trPr>
          <w:trHeight w:val="504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后续运行维护及费用情况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3E53C8" w:rsidTr="00044DF7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售后服务及支持方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  <w:tr w:rsidR="00EF3D3D" w:rsidTr="00044DF7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3D3D" w:rsidRPr="00EF3D3D" w:rsidRDefault="00EF3D3D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 w:rsidRPr="00EF3D3D">
              <w:rPr>
                <w:rFonts w:ascii="仿宋" w:eastAsia="仿宋" w:hAnsi="仿宋" w:cs="仿宋_GB2312"/>
                <w:sz w:val="21"/>
                <w:szCs w:val="21"/>
              </w:rPr>
              <w:t>服务器配置需求（如需医院提供服务器填写）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D3D" w:rsidRDefault="00EF3D3D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</w:tr>
      <w:tr w:rsidR="003E53C8" w:rsidTr="00044DF7">
        <w:trPr>
          <w:trHeight w:val="288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center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驻场要求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53C8" w:rsidRDefault="003E53C8" w:rsidP="00044DF7">
            <w:pPr>
              <w:pStyle w:val="a6"/>
              <w:spacing w:beforeAutospacing="0" w:afterAutospacing="0" w:line="420" w:lineRule="atLeast"/>
              <w:jc w:val="both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</w:tc>
      </w:tr>
    </w:tbl>
    <w:p w:rsidR="00EF3D3D" w:rsidRPr="00EF3D3D" w:rsidRDefault="00EF3D3D" w:rsidP="003E53C8">
      <w:pPr>
        <w:pStyle w:val="a6"/>
        <w:shd w:val="clear" w:color="auto" w:fill="FFFFFF"/>
        <w:spacing w:beforeAutospacing="0" w:afterAutospacing="0" w:line="520" w:lineRule="atLeast"/>
        <w:ind w:firstLine="562"/>
        <w:rPr>
          <w:rFonts w:ascii="仿宋_GB2312" w:eastAsia="仿宋_GB2312" w:cs="仿宋_GB2312" w:hint="eastAsia"/>
          <w:color w:val="333333"/>
          <w:sz w:val="21"/>
          <w:szCs w:val="21"/>
          <w:shd w:val="clear" w:color="auto" w:fill="FFFFFF"/>
        </w:rPr>
      </w:pPr>
      <w:r w:rsidRPr="00EF3D3D">
        <w:rPr>
          <w:rFonts w:ascii="仿宋" w:eastAsia="仿宋" w:hAnsi="仿宋" w:cs="宋体" w:hint="eastAsia"/>
          <w:color w:val="000000"/>
          <w:kern w:val="2"/>
          <w:sz w:val="21"/>
          <w:szCs w:val="21"/>
        </w:rPr>
        <w:t>注：</w:t>
      </w:r>
      <w:r w:rsidRPr="00EF3D3D">
        <w:rPr>
          <w:rFonts w:ascii="仿宋" w:eastAsia="仿宋" w:hAnsi="仿宋" w:cs="宋体"/>
          <w:color w:val="000000"/>
          <w:kern w:val="2"/>
          <w:sz w:val="21"/>
          <w:szCs w:val="21"/>
        </w:rPr>
        <w:t>需提供公司营业执照复印件，调研材料盖公司章，代理需提供相关证明</w:t>
      </w:r>
      <w:r w:rsidRPr="00EF3D3D">
        <w:rPr>
          <w:rFonts w:ascii="仿宋" w:eastAsia="仿宋" w:hAnsi="仿宋" w:cs="宋体" w:hint="eastAsia"/>
          <w:color w:val="000000"/>
          <w:kern w:val="2"/>
          <w:sz w:val="21"/>
          <w:szCs w:val="21"/>
        </w:rPr>
        <w:t>。</w:t>
      </w:r>
    </w:p>
    <w:p w:rsidR="003E53C8" w:rsidRPr="00D72186" w:rsidRDefault="003E53C8" w:rsidP="003E53C8">
      <w:pPr>
        <w:pStyle w:val="a6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/>
          <w:b/>
          <w:kern w:val="2"/>
          <w:sz w:val="28"/>
          <w:szCs w:val="28"/>
        </w:rPr>
      </w:pPr>
      <w:r w:rsidRPr="00D72186">
        <w:rPr>
          <w:rFonts w:ascii="仿宋" w:eastAsia="仿宋" w:hAnsi="仿宋" w:cstheme="minorBidi" w:hint="eastAsia"/>
          <w:b/>
          <w:kern w:val="2"/>
          <w:sz w:val="28"/>
          <w:szCs w:val="28"/>
        </w:rPr>
        <w:lastRenderedPageBreak/>
        <w:t>报名截止时间：</w:t>
      </w: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2023年</w:t>
      </w:r>
      <w:r w:rsidR="00EF3D3D"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6</w:t>
      </w: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月</w:t>
      </w:r>
      <w:r w:rsidR="00EF3D3D"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20</w:t>
      </w: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日</w:t>
      </w:r>
      <w:r w:rsidRPr="00D72186">
        <w:rPr>
          <w:rFonts w:ascii="仿宋" w:eastAsia="仿宋" w:hAnsi="仿宋" w:cstheme="minorBidi" w:hint="eastAsia"/>
          <w:b/>
          <w:kern w:val="2"/>
          <w:sz w:val="28"/>
          <w:szCs w:val="28"/>
        </w:rPr>
        <w:t>17点。</w:t>
      </w:r>
    </w:p>
    <w:p w:rsidR="003E53C8" w:rsidRPr="00D72186" w:rsidRDefault="003E53C8" w:rsidP="003E53C8">
      <w:pPr>
        <w:pStyle w:val="a6"/>
        <w:shd w:val="clear" w:color="auto" w:fill="FFFFFF"/>
        <w:spacing w:beforeAutospacing="0" w:afterAutospacing="0" w:line="520" w:lineRule="atLeast"/>
        <w:ind w:firstLine="562"/>
        <w:rPr>
          <w:rFonts w:ascii="仿宋" w:eastAsia="仿宋" w:hAnsi="仿宋" w:cstheme="minorBidi"/>
          <w:b/>
          <w:kern w:val="2"/>
          <w:sz w:val="28"/>
          <w:szCs w:val="28"/>
        </w:rPr>
      </w:pP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项目</w:t>
      </w:r>
      <w:r w:rsidR="00EF3D3D"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专家论证会的时间、地点另行通知，</w:t>
      </w:r>
      <w:r w:rsidRPr="00D72186">
        <w:rPr>
          <w:rFonts w:ascii="仿宋" w:eastAsia="仿宋" w:hAnsi="仿宋" w:cstheme="minorBidi" w:hint="eastAsia"/>
          <w:b/>
          <w:kern w:val="2"/>
          <w:sz w:val="28"/>
          <w:szCs w:val="28"/>
        </w:rPr>
        <w:t>报名厂商需准备8分钟左右的PPT进行项目方案的介绍。</w:t>
      </w:r>
    </w:p>
    <w:p w:rsidR="003E53C8" w:rsidRPr="00D72186" w:rsidRDefault="003E53C8" w:rsidP="003E53C8">
      <w:pPr>
        <w:pStyle w:val="a6"/>
        <w:shd w:val="clear" w:color="auto" w:fill="FFFFFF"/>
        <w:spacing w:beforeAutospacing="0" w:afterAutospacing="0" w:line="480" w:lineRule="atLeast"/>
        <w:jc w:val="both"/>
        <w:rPr>
          <w:rFonts w:ascii="仿宋" w:eastAsia="仿宋" w:hAnsi="仿宋" w:cstheme="minorBidi"/>
          <w:b/>
          <w:kern w:val="2"/>
          <w:sz w:val="28"/>
          <w:szCs w:val="28"/>
        </w:rPr>
      </w:pPr>
      <w:r w:rsidRPr="00D72186">
        <w:rPr>
          <w:rFonts w:ascii="仿宋" w:eastAsia="仿宋" w:hAnsi="仿宋" w:cstheme="minorBidi" w:hint="eastAsia"/>
          <w:b/>
          <w:kern w:val="2"/>
          <w:sz w:val="28"/>
          <w:szCs w:val="28"/>
        </w:rPr>
        <w:t>报名联系人：</w:t>
      </w: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刘曙恒</w:t>
      </w:r>
      <w:r w:rsidRPr="00D72186">
        <w:rPr>
          <w:rFonts w:ascii="仿宋" w:eastAsia="仿宋" w:hAnsi="仿宋" w:cstheme="minorBidi" w:hint="eastAsia"/>
          <w:b/>
          <w:kern w:val="2"/>
          <w:sz w:val="28"/>
          <w:szCs w:val="28"/>
        </w:rPr>
        <w:t>，电话：</w:t>
      </w:r>
      <w:r w:rsidRPr="00D72186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13923843010</w:t>
      </w:r>
    </w:p>
    <w:p w:rsidR="0057271A" w:rsidRPr="003E53C8" w:rsidRDefault="0057271A" w:rsidP="003E53C8">
      <w:pPr>
        <w:ind w:firstLineChars="0" w:firstLine="0"/>
        <w:rPr>
          <w:rFonts w:ascii="仿宋" w:eastAsia="仿宋" w:hAnsi="仿宋"/>
          <w:sz w:val="28"/>
          <w:szCs w:val="28"/>
          <w:lang w:eastAsia="zh-CN"/>
        </w:rPr>
      </w:pPr>
    </w:p>
    <w:sectPr w:rsidR="0057271A" w:rsidRPr="003E53C8" w:rsidSect="00575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A3F" w:rsidRDefault="00F87A3F">
      <w:pPr>
        <w:spacing w:line="240" w:lineRule="auto"/>
        <w:ind w:firstLine="480"/>
      </w:pPr>
      <w:r>
        <w:separator/>
      </w:r>
    </w:p>
  </w:endnote>
  <w:endnote w:type="continuationSeparator" w:id="1">
    <w:p w:rsidR="00F87A3F" w:rsidRDefault="00F87A3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A3F" w:rsidRDefault="00F87A3F">
      <w:pPr>
        <w:ind w:firstLine="480"/>
      </w:pPr>
      <w:r>
        <w:separator/>
      </w:r>
    </w:p>
  </w:footnote>
  <w:footnote w:type="continuationSeparator" w:id="1">
    <w:p w:rsidR="00F87A3F" w:rsidRDefault="00F87A3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AA" w:rsidRDefault="005751A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A95E"/>
    <w:multiLevelType w:val="singleLevel"/>
    <w:tmpl w:val="1931A95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A968E3"/>
    <w:multiLevelType w:val="singleLevel"/>
    <w:tmpl w:val="47A968E3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770EAE2B"/>
    <w:multiLevelType w:val="singleLevel"/>
    <w:tmpl w:val="770EAE2B"/>
    <w:lvl w:ilvl="0">
      <w:start w:val="1"/>
      <w:numFmt w:val="decimal"/>
      <w:suff w:val="nothing"/>
      <w:lvlText w:val="%1、"/>
      <w:lvlJc w:val="left"/>
      <w:pPr>
        <w:ind w:left="-140"/>
      </w:pPr>
    </w:lvl>
  </w:abstractNum>
  <w:abstractNum w:abstractNumId="3">
    <w:nsid w:val="77ED1280"/>
    <w:multiLevelType w:val="multilevel"/>
    <w:tmpl w:val="77ED1280"/>
    <w:lvl w:ilvl="0">
      <w:start w:val="1"/>
      <w:numFmt w:val="chineseCountingThousand"/>
      <w:lvlText w:val="%1、"/>
      <w:lvlJc w:val="left"/>
      <w:pPr>
        <w:ind w:left="1083" w:hanging="440"/>
      </w:p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VhZTE2ZDdmNmM0NGYwYmY5NmU2ZjI3MWYzN2FlNjQifQ=="/>
  </w:docVars>
  <w:rsids>
    <w:rsidRoot w:val="00113D86"/>
    <w:rsid w:val="00020D56"/>
    <w:rsid w:val="0008277A"/>
    <w:rsid w:val="000E4538"/>
    <w:rsid w:val="00110E51"/>
    <w:rsid w:val="00113D86"/>
    <w:rsid w:val="00141E24"/>
    <w:rsid w:val="00233048"/>
    <w:rsid w:val="002C28A4"/>
    <w:rsid w:val="003E53C8"/>
    <w:rsid w:val="0057271A"/>
    <w:rsid w:val="005751AA"/>
    <w:rsid w:val="00753758"/>
    <w:rsid w:val="008E06A5"/>
    <w:rsid w:val="00A22DFC"/>
    <w:rsid w:val="00A53713"/>
    <w:rsid w:val="00B412FC"/>
    <w:rsid w:val="00BC3DAD"/>
    <w:rsid w:val="00C9684A"/>
    <w:rsid w:val="00D72186"/>
    <w:rsid w:val="00EF3D3D"/>
    <w:rsid w:val="00F127DD"/>
    <w:rsid w:val="00F3528C"/>
    <w:rsid w:val="00F87A3F"/>
    <w:rsid w:val="1C5342CF"/>
    <w:rsid w:val="43407FF1"/>
    <w:rsid w:val="5797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AA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5751AA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51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51A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751AA"/>
    <w:rPr>
      <w:b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5751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51AA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E06A5"/>
    <w:pPr>
      <w:ind w:firstLine="420"/>
    </w:pPr>
  </w:style>
  <w:style w:type="paragraph" w:styleId="a6">
    <w:name w:val="Normal (Web)"/>
    <w:basedOn w:val="a"/>
    <w:qFormat/>
    <w:rsid w:val="003E53C8"/>
    <w:pPr>
      <w:widowControl/>
      <w:spacing w:beforeAutospacing="1" w:afterAutospacing="1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C412-A06D-4AD6-9626-3A8E1D35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Adminlll</cp:lastModifiedBy>
  <cp:revision>8</cp:revision>
  <dcterms:created xsi:type="dcterms:W3CDTF">2023-06-14T06:30:00Z</dcterms:created>
  <dcterms:modified xsi:type="dcterms:W3CDTF">2023-06-14T06:43:00Z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D87327DDA8F643F3B8295C1B41D0C17B_13</vt:lpwstr>
  </property>
</Properties>
</file>