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97" w:rsidRDefault="00066300" w:rsidP="00556C97">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sidRPr="00066300">
        <w:rPr>
          <w:rFonts w:asciiTheme="minorEastAsia" w:eastAsiaTheme="minorEastAsia" w:hAnsiTheme="minorEastAsia" w:hint="eastAsia"/>
          <w:b/>
          <w:bCs/>
          <w:sz w:val="44"/>
          <w:szCs w:val="44"/>
        </w:rPr>
        <w:t>蛇口人民医院</w:t>
      </w:r>
      <w:r w:rsidR="0056672C" w:rsidRPr="0056672C">
        <w:rPr>
          <w:rFonts w:asciiTheme="minorEastAsia" w:eastAsiaTheme="minorEastAsia" w:hAnsiTheme="minorEastAsia" w:hint="eastAsia"/>
          <w:b/>
          <w:bCs/>
          <w:sz w:val="44"/>
          <w:szCs w:val="44"/>
        </w:rPr>
        <w:t>医用创口冲洗机及耗材</w:t>
      </w:r>
    </w:p>
    <w:p w:rsidR="002F7F80" w:rsidRPr="00556C97" w:rsidRDefault="00066300" w:rsidP="00556C9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066300">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47528B"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56672C" w:rsidRPr="0056672C">
        <w:rPr>
          <w:rFonts w:ascii="宋体" w:hAnsi="宋体" w:hint="eastAsia"/>
          <w:color w:val="000000"/>
          <w:szCs w:val="21"/>
        </w:rPr>
        <w:t>医用创口冲洗机</w:t>
      </w:r>
      <w:r>
        <w:rPr>
          <w:rFonts w:ascii="宋体" w:hAnsi="宋体" w:hint="eastAsia"/>
          <w:color w:val="000000"/>
          <w:szCs w:val="21"/>
        </w:rPr>
        <w:t xml:space="preserve">  1台</w:t>
      </w:r>
    </w:p>
    <w:p w:rsidR="0056672C" w:rsidRPr="003C6022" w:rsidRDefault="0047528B" w:rsidP="0056672C">
      <w:pPr>
        <w:pStyle w:val="a7"/>
        <w:numPr>
          <w:ilvl w:val="0"/>
          <w:numId w:val="16"/>
        </w:numPr>
        <w:spacing w:line="240" w:lineRule="auto"/>
        <w:ind w:firstLineChars="0"/>
        <w:rPr>
          <w:rFonts w:asciiTheme="minorEastAsia" w:eastAsiaTheme="minorEastAsia" w:hAnsiTheme="minorEastAsia"/>
          <w:b/>
          <w:szCs w:val="21"/>
        </w:rPr>
      </w:pPr>
      <w:r w:rsidRPr="003C6022">
        <w:rPr>
          <w:rFonts w:asciiTheme="minorEastAsia" w:eastAsiaTheme="minorEastAsia" w:hAnsiTheme="minorEastAsia" w:hint="eastAsia"/>
          <w:b/>
          <w:szCs w:val="21"/>
        </w:rPr>
        <w:t>耗材名称</w:t>
      </w:r>
      <w:r w:rsidR="0056672C" w:rsidRPr="003C6022">
        <w:rPr>
          <w:rFonts w:asciiTheme="minorEastAsia" w:eastAsiaTheme="minorEastAsia" w:hAnsiTheme="minorEastAsia" w:hint="eastAsia"/>
          <w:b/>
          <w:szCs w:val="21"/>
        </w:rPr>
        <w:t>及要求</w:t>
      </w:r>
      <w:r w:rsidRPr="003C6022">
        <w:rPr>
          <w:rFonts w:asciiTheme="minorEastAsia" w:eastAsiaTheme="minorEastAsia" w:hAnsiTheme="minorEastAsia" w:hint="eastAsia"/>
          <w:b/>
          <w:szCs w:val="21"/>
        </w:rPr>
        <w:t>：</w:t>
      </w:r>
    </w:p>
    <w:tbl>
      <w:tblPr>
        <w:tblW w:w="9356" w:type="dxa"/>
        <w:tblInd w:w="-176" w:type="dxa"/>
        <w:tblLook w:val="04A0"/>
      </w:tblPr>
      <w:tblGrid>
        <w:gridCol w:w="710"/>
        <w:gridCol w:w="708"/>
        <w:gridCol w:w="709"/>
        <w:gridCol w:w="851"/>
        <w:gridCol w:w="850"/>
        <w:gridCol w:w="4253"/>
        <w:gridCol w:w="1275"/>
      </w:tblGrid>
      <w:tr w:rsidR="0056672C" w:rsidRPr="0056672C" w:rsidTr="0056672C">
        <w:trPr>
          <w:trHeight w:val="1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序号</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国别</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规格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整包装单位</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产品要求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备注</w:t>
            </w:r>
          </w:p>
        </w:tc>
      </w:tr>
      <w:tr w:rsidR="0056672C" w:rsidRPr="0056672C" w:rsidTr="0056672C">
        <w:trPr>
          <w:trHeight w:val="18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szCs w:val="21"/>
              </w:rPr>
              <w:t>1</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弱碱性皮肤粘膜清洗消毒剂及皮肤粘膜消毒液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国产</w:t>
            </w:r>
          </w:p>
        </w:tc>
        <w:tc>
          <w:tcPr>
            <w:tcW w:w="851" w:type="dxa"/>
            <w:tcBorders>
              <w:top w:val="nil"/>
              <w:left w:val="nil"/>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250ml</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组</w:t>
            </w:r>
          </w:p>
        </w:tc>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56672C" w:rsidRPr="0056672C" w:rsidRDefault="0056672C" w:rsidP="007152DC">
            <w:pPr>
              <w:jc w:val="left"/>
              <w:rPr>
                <w:rFonts w:asciiTheme="minorEastAsia" w:eastAsiaTheme="minorEastAsia" w:hAnsiTheme="minorEastAsia"/>
                <w:szCs w:val="21"/>
              </w:rPr>
            </w:pPr>
            <w:r w:rsidRPr="0056672C">
              <w:rPr>
                <w:rFonts w:asciiTheme="minorEastAsia" w:eastAsiaTheme="minorEastAsia" w:hAnsiTheme="minorEastAsia" w:hint="eastAsia"/>
                <w:szCs w:val="21"/>
              </w:rPr>
              <w:t>1、可杀灭微生物</w:t>
            </w:r>
            <w:r w:rsidRPr="0056672C">
              <w:rPr>
                <w:rFonts w:asciiTheme="minorEastAsia" w:eastAsiaTheme="minorEastAsia" w:hAnsiTheme="minorEastAsia" w:hint="eastAsia"/>
                <w:szCs w:val="21"/>
              </w:rPr>
              <w:br/>
              <w:t>可杀灭肠道致病菌、化脓性球菌、致病性酵母菌、医院感染常见细菌；皮肤粘膜消毒液可灭活病毒（包括：脊髓灰质炎病毒、狂犬病毒等）。</w:t>
            </w:r>
            <w:r w:rsidRPr="0056672C">
              <w:rPr>
                <w:rFonts w:asciiTheme="minorEastAsia" w:eastAsiaTheme="minorEastAsia" w:hAnsiTheme="minorEastAsia" w:hint="eastAsia"/>
                <w:szCs w:val="21"/>
              </w:rPr>
              <w:br/>
              <w:t>2、毒性学安全性指标</w:t>
            </w:r>
            <w:r w:rsidRPr="0056672C">
              <w:rPr>
                <w:rFonts w:asciiTheme="minorEastAsia" w:eastAsiaTheme="minorEastAsia" w:hAnsiTheme="minorEastAsia" w:hint="eastAsia"/>
                <w:szCs w:val="21"/>
              </w:rPr>
              <w:br/>
              <w:t>项目判定指标</w:t>
            </w:r>
            <w:r w:rsidRPr="0056672C">
              <w:rPr>
                <w:rFonts w:asciiTheme="minorEastAsia" w:eastAsiaTheme="minorEastAsia" w:hAnsiTheme="minorEastAsia" w:hint="eastAsia"/>
                <w:szCs w:val="21"/>
              </w:rPr>
              <w:br/>
              <w:t>急性经口毒性试验 实际无毒或低毒</w:t>
            </w:r>
            <w:r w:rsidRPr="0056672C">
              <w:rPr>
                <w:rFonts w:asciiTheme="minorEastAsia" w:eastAsiaTheme="minorEastAsia" w:hAnsiTheme="minorEastAsia" w:hint="eastAsia"/>
                <w:szCs w:val="21"/>
              </w:rPr>
              <w:br/>
              <w:t>完整皮肤刺激试验 无刺激或轻度刺激</w:t>
            </w:r>
            <w:r w:rsidRPr="0056672C">
              <w:rPr>
                <w:rFonts w:asciiTheme="minorEastAsia" w:eastAsiaTheme="minorEastAsia" w:hAnsiTheme="minorEastAsia" w:hint="eastAsia"/>
                <w:szCs w:val="21"/>
              </w:rPr>
              <w:br/>
              <w:t>破损皮肤刺激试验 无刺激或轻度刺激</w:t>
            </w:r>
            <w:r w:rsidRPr="0056672C">
              <w:rPr>
                <w:rFonts w:asciiTheme="minorEastAsia" w:eastAsiaTheme="minorEastAsia" w:hAnsiTheme="minorEastAsia" w:hint="eastAsia"/>
                <w:szCs w:val="21"/>
              </w:rPr>
              <w:br/>
              <w:t>急性眼刺激试验 无刺激或轻度刺激</w:t>
            </w:r>
            <w:r w:rsidRPr="0056672C">
              <w:rPr>
                <w:rFonts w:asciiTheme="minorEastAsia" w:eastAsiaTheme="minorEastAsia" w:hAnsiTheme="minorEastAsia" w:hint="eastAsia"/>
                <w:szCs w:val="21"/>
              </w:rPr>
              <w:br/>
              <w:t>一项致突变试验 无致突变</w:t>
            </w:r>
            <w:r w:rsidRPr="0056672C">
              <w:rPr>
                <w:rFonts w:asciiTheme="minorEastAsia" w:eastAsiaTheme="minorEastAsia" w:hAnsiTheme="minorEastAsia" w:hint="eastAsia"/>
                <w:szCs w:val="21"/>
              </w:rPr>
              <w:br/>
              <w:t>3、 理化指标</w:t>
            </w:r>
            <w:r w:rsidRPr="0056672C">
              <w:rPr>
                <w:rFonts w:asciiTheme="minorEastAsia" w:eastAsiaTheme="minorEastAsia" w:hAnsiTheme="minorEastAsia" w:hint="eastAsia"/>
                <w:szCs w:val="21"/>
              </w:rPr>
              <w:br/>
              <w:t>3.1 冲洗液PH值：7~9，消毒液PH值：3~5。</w:t>
            </w:r>
            <w:r w:rsidRPr="0056672C">
              <w:rPr>
                <w:rFonts w:asciiTheme="minorEastAsia" w:eastAsiaTheme="minorEastAsia" w:hAnsiTheme="minorEastAsia" w:hint="eastAsia"/>
                <w:szCs w:val="21"/>
              </w:rPr>
              <w:br/>
              <w:t>3.2稳定性：产品有效期应≥24个月。</w:t>
            </w:r>
            <w:r w:rsidRPr="0056672C">
              <w:rPr>
                <w:rFonts w:asciiTheme="minorEastAsia" w:eastAsiaTheme="minorEastAsia" w:hAnsiTheme="minorEastAsia" w:hint="eastAsia"/>
                <w:szCs w:val="21"/>
              </w:rPr>
              <w:br/>
              <w:t>3.3 杂质限量：铅＜40mg/L；汞＜1mg/L；砷＜10mg/L。</w:t>
            </w:r>
            <w:r w:rsidRPr="0056672C">
              <w:rPr>
                <w:rFonts w:asciiTheme="minorEastAsia" w:eastAsiaTheme="minorEastAsia" w:hAnsiTheme="minorEastAsia" w:hint="eastAsia"/>
                <w:szCs w:val="21"/>
              </w:rPr>
              <w:br/>
              <w:t>3.4</w:t>
            </w:r>
            <w:proofErr w:type="gramStart"/>
            <w:r w:rsidRPr="0056672C">
              <w:rPr>
                <w:rFonts w:asciiTheme="minorEastAsia" w:eastAsiaTheme="minorEastAsia" w:hAnsiTheme="minorEastAsia" w:hint="eastAsia"/>
                <w:szCs w:val="21"/>
              </w:rPr>
              <w:t>冲洗液季铵盐</w:t>
            </w:r>
            <w:proofErr w:type="gramEnd"/>
            <w:r w:rsidRPr="0056672C">
              <w:rPr>
                <w:rFonts w:asciiTheme="minorEastAsia" w:eastAsiaTheme="minorEastAsia" w:hAnsiTheme="minorEastAsia" w:hint="eastAsia"/>
                <w:szCs w:val="21"/>
              </w:rPr>
              <w:t>含量不得超过2g/L，消毒</w:t>
            </w:r>
            <w:proofErr w:type="gramStart"/>
            <w:r w:rsidRPr="0056672C">
              <w:rPr>
                <w:rFonts w:asciiTheme="minorEastAsia" w:eastAsiaTheme="minorEastAsia" w:hAnsiTheme="minorEastAsia" w:hint="eastAsia"/>
                <w:szCs w:val="21"/>
              </w:rPr>
              <w:t>液有效碘</w:t>
            </w:r>
            <w:proofErr w:type="gramEnd"/>
            <w:r w:rsidRPr="0056672C">
              <w:rPr>
                <w:rFonts w:asciiTheme="minorEastAsia" w:eastAsiaTheme="minorEastAsia" w:hAnsiTheme="minorEastAsia" w:hint="eastAsia"/>
                <w:szCs w:val="21"/>
              </w:rPr>
              <w:t>含量为0.18%-0.22%、季铵盐含量为0.18 %-0.22 %。</w:t>
            </w:r>
          </w:p>
        </w:tc>
        <w:tc>
          <w:tcPr>
            <w:tcW w:w="1275" w:type="dxa"/>
            <w:tcBorders>
              <w:top w:val="nil"/>
              <w:left w:val="nil"/>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hint="eastAsia"/>
                <w:szCs w:val="21"/>
              </w:rPr>
              <w:t>弱碱性皮肤粘膜清洗消毒剂：适用于医用创口冲洗机</w:t>
            </w:r>
          </w:p>
        </w:tc>
      </w:tr>
      <w:tr w:rsidR="0056672C" w:rsidRPr="0056672C" w:rsidTr="0056672C">
        <w:trPr>
          <w:trHeight w:val="480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szCs w:val="21"/>
              </w:rPr>
              <w:t>2</w:t>
            </w:r>
          </w:p>
        </w:tc>
        <w:tc>
          <w:tcPr>
            <w:tcW w:w="708" w:type="dxa"/>
            <w:vMerge/>
            <w:tcBorders>
              <w:top w:val="nil"/>
              <w:left w:val="single" w:sz="4" w:space="0" w:color="auto"/>
              <w:bottom w:val="single" w:sz="4" w:space="0" w:color="000000"/>
              <w:right w:val="single" w:sz="4" w:space="0" w:color="auto"/>
            </w:tcBorders>
            <w:vAlign w:val="center"/>
            <w:hideMark/>
          </w:tcPr>
          <w:p w:rsidR="0056672C" w:rsidRPr="0056672C" w:rsidRDefault="0056672C" w:rsidP="007152DC">
            <w:pPr>
              <w:jc w:val="center"/>
              <w:rPr>
                <w:rFonts w:asciiTheme="minorEastAsia" w:eastAsiaTheme="minorEastAsia" w:hAnsiTheme="minorEastAsia"/>
                <w:szCs w:val="21"/>
              </w:rPr>
            </w:pPr>
          </w:p>
        </w:tc>
        <w:tc>
          <w:tcPr>
            <w:tcW w:w="709" w:type="dxa"/>
            <w:vMerge/>
            <w:tcBorders>
              <w:top w:val="nil"/>
              <w:left w:val="single" w:sz="4" w:space="0" w:color="auto"/>
              <w:bottom w:val="single" w:sz="4" w:space="0" w:color="000000"/>
              <w:right w:val="single" w:sz="4" w:space="0" w:color="auto"/>
            </w:tcBorders>
            <w:vAlign w:val="center"/>
            <w:hideMark/>
          </w:tcPr>
          <w:p w:rsidR="0056672C" w:rsidRPr="0056672C" w:rsidRDefault="0056672C" w:rsidP="007152DC">
            <w:pPr>
              <w:jc w:val="center"/>
              <w:rPr>
                <w:rFonts w:asciiTheme="minorEastAsia" w:eastAsiaTheme="minorEastAsia" w:hAnsiTheme="minorEastAsia"/>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szCs w:val="21"/>
              </w:rPr>
              <w:t>20ml</w:t>
            </w:r>
          </w:p>
        </w:tc>
        <w:tc>
          <w:tcPr>
            <w:tcW w:w="850" w:type="dxa"/>
            <w:vMerge/>
            <w:tcBorders>
              <w:top w:val="nil"/>
              <w:left w:val="single" w:sz="4" w:space="0" w:color="auto"/>
              <w:bottom w:val="single" w:sz="4" w:space="0" w:color="000000"/>
              <w:right w:val="single" w:sz="4" w:space="0" w:color="auto"/>
            </w:tcBorders>
            <w:vAlign w:val="center"/>
            <w:hideMark/>
          </w:tcPr>
          <w:p w:rsidR="0056672C" w:rsidRPr="0056672C" w:rsidRDefault="0056672C" w:rsidP="007152DC">
            <w:pPr>
              <w:jc w:val="center"/>
              <w:rPr>
                <w:rFonts w:asciiTheme="minorEastAsia" w:eastAsiaTheme="minorEastAsia" w:hAnsiTheme="minorEastAsia"/>
                <w:szCs w:val="21"/>
              </w:rPr>
            </w:pPr>
          </w:p>
        </w:tc>
        <w:tc>
          <w:tcPr>
            <w:tcW w:w="4253" w:type="dxa"/>
            <w:vMerge/>
            <w:tcBorders>
              <w:top w:val="nil"/>
              <w:left w:val="single" w:sz="4" w:space="0" w:color="auto"/>
              <w:bottom w:val="single" w:sz="4" w:space="0" w:color="000000"/>
              <w:right w:val="single" w:sz="4" w:space="0" w:color="auto"/>
            </w:tcBorders>
            <w:vAlign w:val="center"/>
            <w:hideMark/>
          </w:tcPr>
          <w:p w:rsidR="0056672C" w:rsidRPr="0056672C" w:rsidRDefault="0056672C" w:rsidP="007152DC">
            <w:pPr>
              <w:jc w:val="center"/>
              <w:rPr>
                <w:rFonts w:asciiTheme="minorEastAsia" w:eastAsiaTheme="minorEastAsia" w:hAnsiTheme="minorEastAsia"/>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56672C" w:rsidRPr="0056672C" w:rsidRDefault="0056672C" w:rsidP="007152DC">
            <w:pPr>
              <w:jc w:val="center"/>
              <w:rPr>
                <w:rFonts w:asciiTheme="minorEastAsia" w:eastAsiaTheme="minorEastAsia" w:hAnsiTheme="minorEastAsia"/>
                <w:szCs w:val="21"/>
              </w:rPr>
            </w:pPr>
            <w:r w:rsidRPr="0056672C">
              <w:rPr>
                <w:rFonts w:asciiTheme="minorEastAsia" w:eastAsiaTheme="minorEastAsia" w:hAnsiTheme="minorEastAsia"/>
                <w:szCs w:val="21"/>
              </w:rPr>
              <w:t xml:space="preserve">　</w:t>
            </w: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56672C" w:rsidRPr="0056672C">
        <w:rPr>
          <w:rFonts w:asciiTheme="minorEastAsia" w:eastAsiaTheme="minorEastAsia" w:hAnsiTheme="minorEastAsia"/>
          <w:bCs/>
          <w:szCs w:val="21"/>
        </w:rPr>
        <w:t>SBHCZB-2020-11-1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Pr>
          <w:rFonts w:asciiTheme="minorEastAsia" w:eastAsiaTheme="minorEastAsia" w:hAnsiTheme="minorEastAsia" w:hint="eastAsia"/>
          <w:bCs/>
          <w:szCs w:val="21"/>
        </w:rPr>
        <w:t>4.9万元/1台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47528B" w:rsidRPr="0047528B" w:rsidRDefault="0056672C" w:rsidP="0047528B">
      <w:pPr>
        <w:numPr>
          <w:ilvl w:val="0"/>
          <w:numId w:val="24"/>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Pr="0056672C" w:rsidRDefault="0056672C" w:rsidP="0047528B">
      <w:pPr>
        <w:numPr>
          <w:ilvl w:val="0"/>
          <w:numId w:val="24"/>
        </w:numPr>
        <w:outlineLvl w:val="0"/>
        <w:rPr>
          <w:rFonts w:ascii="宋体" w:hAnsi="宋体" w:cs="宋体"/>
          <w:color w:val="000000"/>
          <w:kern w:val="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投标人必须具有有效期内的《医疗器械生产许可证》（如投标人为制造商）或《医疗器械经营许可证》或《第二类医疗器械经营备案凭证》（如投标人为代理经销商）（提供相关证明复印件）；</w:t>
      </w:r>
    </w:p>
    <w:p w:rsid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投标人必须提供针对所投产</w:t>
      </w:r>
      <w:proofErr w:type="gramStart"/>
      <w:r w:rsidRPr="0047528B">
        <w:rPr>
          <w:rFonts w:ascii="宋体" w:hAnsi="宋体" w:cs="宋体" w:hint="eastAsia"/>
          <w:color w:val="000000"/>
          <w:kern w:val="0"/>
          <w:szCs w:val="21"/>
        </w:rPr>
        <w:t>品有效</w:t>
      </w:r>
      <w:proofErr w:type="gramEnd"/>
      <w:r w:rsidRPr="0047528B">
        <w:rPr>
          <w:rFonts w:ascii="宋体" w:hAnsi="宋体" w:cs="宋体" w:hint="eastAsia"/>
          <w:color w:val="000000"/>
          <w:kern w:val="0"/>
          <w:szCs w:val="21"/>
        </w:rPr>
        <w:t>的《医疗器械产品注册证》</w:t>
      </w:r>
      <w:r w:rsidR="0056672C" w:rsidRPr="00B70834">
        <w:rPr>
          <w:rFonts w:ascii="宋体" w:hAnsi="宋体" w:hint="eastAsia"/>
          <w:szCs w:val="21"/>
        </w:rPr>
        <w:t>及《产品注册登记表》</w:t>
      </w:r>
      <w:r w:rsidRPr="0047528B">
        <w:rPr>
          <w:rFonts w:ascii="宋体" w:hAnsi="宋体" w:cs="宋体" w:hint="eastAsia"/>
          <w:color w:val="000000"/>
          <w:kern w:val="0"/>
          <w:szCs w:val="21"/>
        </w:rPr>
        <w:lastRenderedPageBreak/>
        <w:t>（提供扫描件，原件备查）；</w:t>
      </w:r>
    </w:p>
    <w:p w:rsidR="0047528B" w:rsidRP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w:t>
      </w:r>
      <w:r w:rsidRPr="0047528B">
        <w:rPr>
          <w:rFonts w:ascii="宋体" w:hAnsi="宋体" w:cs="宋体"/>
          <w:color w:val="000000"/>
          <w:kern w:val="0"/>
          <w:szCs w:val="21"/>
        </w:rPr>
        <w:t>必须</w:t>
      </w:r>
      <w:r w:rsidRPr="0047528B">
        <w:rPr>
          <w:rFonts w:ascii="宋体" w:hAnsi="宋体" w:cs="宋体" w:hint="eastAsia"/>
          <w:color w:val="000000"/>
          <w:kern w:val="0"/>
          <w:szCs w:val="21"/>
        </w:rPr>
        <w:t>承诺参与本项目投标前三年内，在经营活动中没有重大违法记录，以及参与本项目政府采购活动时不存在被有关部门禁止参与政府采购活动且在有效期内的情况（提供承诺函）；</w:t>
      </w:r>
    </w:p>
    <w:p w:rsidR="0047528B" w:rsidRPr="0047528B" w:rsidRDefault="0047528B" w:rsidP="0047528B">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本项目接受进口产品投标，也鼓励国内产品参与投标；</w:t>
      </w:r>
      <w:r>
        <w:rPr>
          <w:rFonts w:ascii="宋体" w:hAnsi="宋体" w:cs="宋体" w:hint="eastAsia"/>
          <w:color w:val="000000"/>
          <w:kern w:val="0"/>
          <w:szCs w:val="21"/>
        </w:rPr>
        <w:t xml:space="preserve"> </w:t>
      </w:r>
    </w:p>
    <w:p w:rsidR="00712949" w:rsidRPr="00F07874" w:rsidRDefault="0047528B" w:rsidP="00712949">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本项目不接受联合体投标人。</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Default="0056672C" w:rsidP="0056672C">
      <w:pPr>
        <w:numPr>
          <w:ilvl w:val="0"/>
          <w:numId w:val="26"/>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 w:hint="eastAsia"/>
          <w:color w:val="000000"/>
          <w:kern w:val="0"/>
          <w:szCs w:val="21"/>
        </w:rPr>
        <w:t>投标人必须是所投产品的制造商或合法代理商或制造商针对本项目直接授权的供应商。</w:t>
      </w:r>
    </w:p>
    <w:p w:rsidR="0056672C" w:rsidRPr="0056672C" w:rsidRDefault="0056672C" w:rsidP="0056672C">
      <w:pPr>
        <w:numPr>
          <w:ilvl w:val="0"/>
          <w:numId w:val="26"/>
        </w:numPr>
        <w:spacing w:line="310" w:lineRule="exact"/>
        <w:jc w:val="left"/>
        <w:rPr>
          <w:rFonts w:asciiTheme="minorEastAsia" w:eastAsiaTheme="minorEastAsia" w:hAnsiTheme="minorEastAsia" w:cs="宋体"/>
          <w:color w:val="000000"/>
          <w:kern w:val="0"/>
          <w:szCs w:val="21"/>
        </w:rPr>
      </w:pPr>
      <w:r w:rsidRPr="0056672C">
        <w:rPr>
          <w:rFonts w:asciiTheme="minorEastAsia" w:eastAsiaTheme="minorEastAsia" w:hAnsiTheme="minorEastAsia" w:cs="宋体" w:hint="eastAsia"/>
          <w:color w:val="000000"/>
          <w:kern w:val="0"/>
          <w:szCs w:val="21"/>
        </w:rPr>
        <w:t>投标人必须具有</w:t>
      </w:r>
      <w:r w:rsidRPr="0056672C">
        <w:rPr>
          <w:rFonts w:asciiTheme="minorEastAsia" w:eastAsiaTheme="minorEastAsia" w:hAnsiTheme="minorEastAsia" w:hint="eastAsia"/>
          <w:color w:val="000000"/>
          <w:szCs w:val="21"/>
        </w:rPr>
        <w:t>《医疗器械经营企业许可证》或</w:t>
      </w:r>
      <w:r w:rsidRPr="0056672C">
        <w:rPr>
          <w:rFonts w:asciiTheme="minorEastAsia" w:eastAsiaTheme="minorEastAsia" w:hAnsiTheme="minorEastAsia" w:cs="宋体" w:hint="eastAsia"/>
          <w:color w:val="000000"/>
          <w:kern w:val="0"/>
          <w:szCs w:val="21"/>
        </w:rPr>
        <w:t>《医疗器械生产企业许可证》或《消毒产品生产企业卫生许可证》，所投产品的制造商必须具有《医疗器械生产企业许可证》、《消毒产品生产企业卫生许可证》</w:t>
      </w:r>
      <w:r w:rsidRPr="0056672C">
        <w:rPr>
          <w:rFonts w:asciiTheme="minorEastAsia" w:eastAsiaTheme="minorEastAsia" w:hAnsiTheme="minorEastAsia" w:hint="eastAsia"/>
          <w:color w:val="000000"/>
          <w:szCs w:val="21"/>
        </w:rPr>
        <w:t>（提供扫描件，原件备查）。</w:t>
      </w:r>
    </w:p>
    <w:p w:rsidR="0056672C" w:rsidRPr="0056672C" w:rsidRDefault="0056672C" w:rsidP="0056672C">
      <w:pPr>
        <w:numPr>
          <w:ilvl w:val="0"/>
          <w:numId w:val="26"/>
        </w:numPr>
        <w:spacing w:line="310" w:lineRule="exact"/>
        <w:jc w:val="left"/>
        <w:rPr>
          <w:rFonts w:asciiTheme="minorEastAsia" w:eastAsiaTheme="minorEastAsia" w:hAnsiTheme="minorEastAsia" w:cs="宋体"/>
          <w:color w:val="000000"/>
          <w:kern w:val="0"/>
          <w:szCs w:val="21"/>
        </w:rPr>
      </w:pPr>
      <w:r w:rsidRPr="0056672C">
        <w:rPr>
          <w:rFonts w:asciiTheme="minorEastAsia" w:eastAsiaTheme="minorEastAsia" w:hAnsiTheme="minorEastAsia" w:hint="eastAsia"/>
          <w:color w:val="000000"/>
          <w:szCs w:val="21"/>
        </w:rPr>
        <w:t>投标人须提供针对所投产品的</w:t>
      </w:r>
      <w:r w:rsidRPr="0056672C">
        <w:rPr>
          <w:rFonts w:asciiTheme="minorEastAsia" w:eastAsiaTheme="minorEastAsia" w:hAnsiTheme="minorEastAsia" w:hint="eastAsia"/>
          <w:szCs w:val="21"/>
        </w:rPr>
        <w:t>第三</w:t>
      </w:r>
      <w:proofErr w:type="gramStart"/>
      <w:r w:rsidRPr="0056672C">
        <w:rPr>
          <w:rFonts w:asciiTheme="minorEastAsia" w:eastAsiaTheme="minorEastAsia" w:hAnsiTheme="minorEastAsia" w:hint="eastAsia"/>
          <w:szCs w:val="21"/>
        </w:rPr>
        <w:t>方卫生</w:t>
      </w:r>
      <w:proofErr w:type="gramEnd"/>
      <w:r w:rsidRPr="0056672C">
        <w:rPr>
          <w:rFonts w:asciiTheme="minorEastAsia" w:eastAsiaTheme="minorEastAsia" w:hAnsiTheme="minorEastAsia" w:hint="eastAsia"/>
          <w:szCs w:val="21"/>
        </w:rPr>
        <w:t>安全评价报告；</w:t>
      </w:r>
      <w:proofErr w:type="gramStart"/>
      <w:r w:rsidRPr="0056672C">
        <w:rPr>
          <w:rFonts w:asciiTheme="minorEastAsia" w:eastAsiaTheme="minorEastAsia" w:hAnsiTheme="minorEastAsia" w:hint="eastAsia"/>
          <w:szCs w:val="21"/>
        </w:rPr>
        <w:t>另需要</w:t>
      </w:r>
      <w:proofErr w:type="gramEnd"/>
      <w:r w:rsidRPr="0056672C">
        <w:rPr>
          <w:rFonts w:asciiTheme="minorEastAsia" w:eastAsiaTheme="minorEastAsia" w:hAnsiTheme="minorEastAsia" w:hint="eastAsia"/>
          <w:szCs w:val="21"/>
        </w:rPr>
        <w:t>提供省级或以上CDC</w:t>
      </w:r>
      <w:r w:rsidRPr="0056672C">
        <w:rPr>
          <w:rFonts w:asciiTheme="minorEastAsia" w:eastAsiaTheme="minorEastAsia" w:hAnsiTheme="minorEastAsia" w:cs="宋体-18030" w:hint="eastAsia"/>
          <w:bCs/>
          <w:color w:val="000000"/>
          <w:kern w:val="0"/>
          <w:szCs w:val="21"/>
        </w:rPr>
        <w:t>对产品最新的</w:t>
      </w:r>
      <w:r w:rsidRPr="0056672C">
        <w:rPr>
          <w:rFonts w:asciiTheme="minorEastAsia" w:eastAsiaTheme="minorEastAsia" w:hAnsiTheme="minorEastAsia" w:hint="eastAsia"/>
          <w:szCs w:val="21"/>
        </w:rPr>
        <w:t>检测报告。</w:t>
      </w:r>
      <w:r w:rsidRPr="0056672C">
        <w:rPr>
          <w:rFonts w:asciiTheme="minorEastAsia" w:eastAsiaTheme="minorEastAsia" w:hAnsiTheme="minorEastAsia" w:hint="eastAsia"/>
          <w:color w:val="000000"/>
          <w:szCs w:val="21"/>
        </w:rPr>
        <w:t>（提供扫描件，原件备查）</w:t>
      </w:r>
      <w:r w:rsidRPr="0056672C">
        <w:rPr>
          <w:rFonts w:asciiTheme="minorEastAsia" w:eastAsiaTheme="minorEastAsia" w:hAnsiTheme="minorEastAsia" w:hint="eastAsia"/>
          <w:szCs w:val="21"/>
        </w:rPr>
        <w:t>。</w:t>
      </w:r>
    </w:p>
    <w:p w:rsidR="0056672C" w:rsidRP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18030" w:hint="eastAsia"/>
          <w:bCs/>
          <w:color w:val="000000"/>
          <w:kern w:val="0"/>
          <w:szCs w:val="21"/>
        </w:rPr>
        <w:t>带投标产品样品及彩页。</w:t>
      </w:r>
    </w:p>
    <w:p w:rsidR="00F07874" w:rsidRP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hint="eastAsia"/>
          <w:szCs w:val="21"/>
        </w:rPr>
        <w:t>产品需在广东省医用耗材交易系统内挂网，投标人需在广东省医用耗材交易系统内备案，挂网及备案信息需截图盖章。</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20</w:t>
      </w:r>
      <w:r w:rsidR="003C6022" w:rsidRPr="00293283">
        <w:rPr>
          <w:rFonts w:ascii="宋体" w:hAnsi="宋体" w:cs="宋体" w:hint="eastAsia"/>
          <w:szCs w:val="21"/>
        </w:rPr>
        <w:t>年</w:t>
      </w:r>
      <w:r w:rsidR="003C6022">
        <w:rPr>
          <w:rFonts w:ascii="宋体" w:hAnsi="宋体" w:cs="宋体" w:hint="eastAsia"/>
          <w:szCs w:val="21"/>
        </w:rPr>
        <w:t>11</w:t>
      </w:r>
      <w:r w:rsidR="003C6022" w:rsidRPr="00293283">
        <w:rPr>
          <w:rFonts w:ascii="宋体" w:hAnsi="宋体" w:cs="宋体" w:hint="eastAsia"/>
          <w:szCs w:val="21"/>
        </w:rPr>
        <w:t>月</w:t>
      </w:r>
      <w:r w:rsidR="003C6022">
        <w:rPr>
          <w:rFonts w:ascii="宋体" w:hAnsi="宋体" w:cs="宋体" w:hint="eastAsia"/>
          <w:szCs w:val="21"/>
        </w:rPr>
        <w:t>24</w:t>
      </w:r>
      <w:r w:rsidR="003C6022" w:rsidRPr="00293283">
        <w:rPr>
          <w:rFonts w:ascii="宋体" w:hAnsi="宋体" w:cs="宋体" w:hint="eastAsia"/>
          <w:szCs w:val="21"/>
        </w:rPr>
        <w:t>日至 20</w:t>
      </w:r>
      <w:r w:rsidR="003C6022">
        <w:rPr>
          <w:rFonts w:ascii="宋体" w:hAnsi="宋体" w:cs="宋体" w:hint="eastAsia"/>
          <w:szCs w:val="21"/>
        </w:rPr>
        <w:t>20</w:t>
      </w:r>
      <w:r w:rsidR="003C6022" w:rsidRPr="00293283">
        <w:rPr>
          <w:rFonts w:ascii="宋体" w:hAnsi="宋体" w:cs="宋体" w:hint="eastAsia"/>
          <w:szCs w:val="21"/>
        </w:rPr>
        <w:t>年</w:t>
      </w:r>
      <w:r w:rsidR="003C6022">
        <w:rPr>
          <w:rFonts w:ascii="宋体" w:hAnsi="宋体" w:cs="宋体" w:hint="eastAsia"/>
          <w:szCs w:val="21"/>
        </w:rPr>
        <w:t>11</w:t>
      </w:r>
      <w:r w:rsidR="003C6022" w:rsidRPr="00293283">
        <w:rPr>
          <w:rFonts w:ascii="宋体" w:hAnsi="宋体" w:cs="宋体" w:hint="eastAsia"/>
          <w:szCs w:val="21"/>
        </w:rPr>
        <w:t>月</w:t>
      </w:r>
      <w:r w:rsidR="003C6022">
        <w:rPr>
          <w:rFonts w:ascii="宋体" w:hAnsi="宋体" w:cs="宋体" w:hint="eastAsia"/>
          <w:szCs w:val="21"/>
        </w:rPr>
        <w:t>30</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3C6022" w:rsidRDefault="003C6022" w:rsidP="003C6022">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0"/>
        </w:numPr>
        <w:rPr>
          <w:rFonts w:ascii="宋体" w:hAnsi="宋体"/>
          <w:szCs w:val="21"/>
        </w:rPr>
      </w:pPr>
    </w:p>
    <w:p w:rsidR="003C6022" w:rsidRDefault="003C6022" w:rsidP="003C6022">
      <w:pPr>
        <w:pStyle w:val="af1"/>
        <w:numPr>
          <w:ilvl w:val="0"/>
          <w:numId w:val="27"/>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3C6022" w:rsidRPr="003C6022" w:rsidRDefault="003C6022" w:rsidP="003C6022">
      <w:pPr>
        <w:pStyle w:val="af1"/>
        <w:numPr>
          <w:ilvl w:val="0"/>
          <w:numId w:val="27"/>
        </w:numPr>
        <w:rPr>
          <w:rFonts w:ascii="宋体" w:hAnsi="宋体"/>
          <w:szCs w:val="21"/>
        </w:rPr>
      </w:pPr>
      <w:r w:rsidRPr="00625CB6">
        <w:rPr>
          <w:rFonts w:ascii="宋体" w:hAnsi="宋体" w:hint="eastAsia"/>
          <w:szCs w:val="21"/>
        </w:rPr>
        <w:t>代理经销商提供：</w:t>
      </w:r>
      <w:r w:rsidRPr="00275BF5">
        <w:rPr>
          <w:rFonts w:ascii="宋体" w:hAnsi="宋体" w:hint="eastAsia"/>
          <w:szCs w:val="21"/>
        </w:rPr>
        <w:t>《医疗器械经营许可证》或《第二类医疗器械经营备案凭证》</w:t>
      </w:r>
      <w:r>
        <w:rPr>
          <w:rFonts w:ascii="宋体" w:hAnsi="宋体" w:hint="eastAsia"/>
          <w:szCs w:val="21"/>
        </w:rPr>
        <w:t>；</w:t>
      </w:r>
    </w:p>
    <w:p w:rsidR="003C6022" w:rsidRPr="003C6022" w:rsidRDefault="003C6022" w:rsidP="003C6022">
      <w:pPr>
        <w:pStyle w:val="af1"/>
        <w:numPr>
          <w:ilvl w:val="0"/>
          <w:numId w:val="30"/>
        </w:numPr>
        <w:rPr>
          <w:rFonts w:ascii="宋体" w:hAnsi="宋体"/>
          <w:szCs w:val="21"/>
        </w:rPr>
      </w:pPr>
      <w:r w:rsidRPr="003C6022">
        <w:rPr>
          <w:rFonts w:ascii="宋体" w:hAnsi="宋体" w:hint="eastAsia"/>
          <w:szCs w:val="21"/>
        </w:rPr>
        <w:t>所投产品的《医疗器械产品注册证》及《产品注册登记表》；</w:t>
      </w:r>
    </w:p>
    <w:p w:rsidR="003C6022" w:rsidRPr="00625CB6"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3C6022" w:rsidRDefault="003C6022" w:rsidP="003C6022">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cs="宋体" w:hint="eastAsia"/>
          <w:color w:val="000000"/>
          <w:kern w:val="0"/>
          <w:szCs w:val="21"/>
        </w:rPr>
        <w:t>投标人必须具有</w:t>
      </w:r>
      <w:r w:rsidRPr="003C6022">
        <w:rPr>
          <w:rFonts w:asciiTheme="minorEastAsia" w:eastAsiaTheme="minorEastAsia" w:hAnsiTheme="minorEastAsia" w:hint="eastAsia"/>
          <w:color w:val="000000"/>
          <w:szCs w:val="21"/>
        </w:rPr>
        <w:t>《医疗器械经营企业许可证》或</w:t>
      </w:r>
      <w:r w:rsidRPr="003C6022">
        <w:rPr>
          <w:rFonts w:asciiTheme="minorEastAsia" w:eastAsiaTheme="minorEastAsia" w:hAnsiTheme="minorEastAsia" w:cs="宋体" w:hint="eastAsia"/>
          <w:color w:val="000000"/>
          <w:kern w:val="0"/>
          <w:szCs w:val="21"/>
        </w:rPr>
        <w:t>《医疗器械生产企业许可证》或《消毒产品生产企业卫生许可证》，所投产品的制造商必须具有《医疗器械生产企业许可证》、《消毒产品生产企业卫生许可证》</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hint="eastAsia"/>
          <w:color w:val="000000"/>
          <w:szCs w:val="21"/>
        </w:rPr>
        <w:t>投标人须提供针对所投产品的</w:t>
      </w:r>
      <w:r w:rsidRPr="003C6022">
        <w:rPr>
          <w:rFonts w:asciiTheme="minorEastAsia" w:eastAsiaTheme="minorEastAsia" w:hAnsiTheme="minorEastAsia" w:hint="eastAsia"/>
          <w:szCs w:val="21"/>
        </w:rPr>
        <w:t>第三</w:t>
      </w:r>
      <w:proofErr w:type="gramStart"/>
      <w:r w:rsidRPr="003C6022">
        <w:rPr>
          <w:rFonts w:asciiTheme="minorEastAsia" w:eastAsiaTheme="minorEastAsia" w:hAnsiTheme="minorEastAsia" w:hint="eastAsia"/>
          <w:szCs w:val="21"/>
        </w:rPr>
        <w:t>方卫生</w:t>
      </w:r>
      <w:proofErr w:type="gramEnd"/>
      <w:r w:rsidRPr="003C6022">
        <w:rPr>
          <w:rFonts w:asciiTheme="minorEastAsia" w:eastAsiaTheme="minorEastAsia" w:hAnsiTheme="minorEastAsia" w:hint="eastAsia"/>
          <w:szCs w:val="21"/>
        </w:rPr>
        <w:t>安全评价报告；</w:t>
      </w:r>
      <w:proofErr w:type="gramStart"/>
      <w:r w:rsidRPr="003C6022">
        <w:rPr>
          <w:rFonts w:asciiTheme="minorEastAsia" w:eastAsiaTheme="minorEastAsia" w:hAnsiTheme="minorEastAsia" w:hint="eastAsia"/>
          <w:szCs w:val="21"/>
        </w:rPr>
        <w:t>另需要</w:t>
      </w:r>
      <w:proofErr w:type="gramEnd"/>
      <w:r w:rsidRPr="003C6022">
        <w:rPr>
          <w:rFonts w:asciiTheme="minorEastAsia" w:eastAsiaTheme="minorEastAsia" w:hAnsiTheme="minorEastAsia" w:hint="eastAsia"/>
          <w:szCs w:val="21"/>
        </w:rPr>
        <w:t>提供省级或以上CDC</w:t>
      </w:r>
      <w:r w:rsidRPr="003C6022">
        <w:rPr>
          <w:rFonts w:asciiTheme="minorEastAsia" w:eastAsiaTheme="minorEastAsia" w:hAnsiTheme="minorEastAsia" w:cs="宋体-18030" w:hint="eastAsia"/>
          <w:bCs/>
          <w:color w:val="000000"/>
          <w:kern w:val="0"/>
          <w:szCs w:val="21"/>
        </w:rPr>
        <w:t>对产品最新的</w:t>
      </w:r>
      <w:r w:rsidRPr="003C6022">
        <w:rPr>
          <w:rFonts w:asciiTheme="minorEastAsia" w:eastAsiaTheme="minorEastAsia" w:hAnsiTheme="minorEastAsia" w:hint="eastAsia"/>
          <w:szCs w:val="21"/>
        </w:rPr>
        <w:t>检测报告。</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56C97" w:rsidP="000B28BA">
      <w:pPr>
        <w:pStyle w:val="af1"/>
        <w:spacing w:line="276" w:lineRule="auto"/>
        <w:ind w:left="480"/>
        <w:jc w:val="center"/>
        <w:rPr>
          <w:rFonts w:ascii="宋体" w:hAnsi="宋体" w:cs="仿宋_GB2312"/>
          <w:szCs w:val="21"/>
          <w:lang w:val="zh-CN"/>
        </w:rPr>
      </w:pPr>
      <w:r w:rsidRPr="00AD3942">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20</w:t>
      </w:r>
      <w:r w:rsidR="003C6022" w:rsidRPr="00551335">
        <w:rPr>
          <w:rFonts w:ascii="宋体" w:hAnsi="宋体" w:cs="宋体"/>
          <w:kern w:val="0"/>
          <w:szCs w:val="21"/>
        </w:rPr>
        <w:t>年</w:t>
      </w:r>
      <w:r w:rsidR="003C6022">
        <w:rPr>
          <w:rFonts w:ascii="宋体" w:hAnsi="宋体" w:cs="宋体" w:hint="eastAsia"/>
          <w:kern w:val="0"/>
          <w:szCs w:val="21"/>
        </w:rPr>
        <w:t>12</w:t>
      </w:r>
      <w:r w:rsidR="003C6022" w:rsidRPr="00551335">
        <w:rPr>
          <w:rFonts w:ascii="宋体" w:hAnsi="宋体" w:cs="宋体"/>
          <w:kern w:val="0"/>
          <w:szCs w:val="21"/>
        </w:rPr>
        <w:t>月</w:t>
      </w:r>
      <w:r w:rsidR="003C6022">
        <w:rPr>
          <w:rFonts w:ascii="宋体" w:hAnsi="宋体" w:cs="宋体" w:hint="eastAsia"/>
          <w:kern w:val="0"/>
          <w:szCs w:val="21"/>
        </w:rPr>
        <w:t>1</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20</w:t>
      </w:r>
      <w:r w:rsidR="003C6022" w:rsidRPr="0072014D">
        <w:rPr>
          <w:rFonts w:ascii="宋体" w:hAnsi="宋体" w:cs="宋体"/>
          <w:szCs w:val="21"/>
        </w:rPr>
        <w:t>年</w:t>
      </w:r>
      <w:r w:rsidR="003C6022">
        <w:rPr>
          <w:rFonts w:ascii="宋体" w:hAnsi="宋体" w:cs="宋体" w:hint="eastAsia"/>
          <w:szCs w:val="21"/>
        </w:rPr>
        <w:t>12</w:t>
      </w:r>
      <w:r w:rsidR="003C6022" w:rsidRPr="0072014D">
        <w:rPr>
          <w:rFonts w:ascii="宋体" w:hAnsi="宋体" w:cs="宋体"/>
          <w:szCs w:val="21"/>
        </w:rPr>
        <w:t>月</w:t>
      </w:r>
      <w:r w:rsidR="003C6022">
        <w:rPr>
          <w:rFonts w:ascii="宋体" w:hAnsi="宋体" w:cs="宋体" w:hint="eastAsia"/>
          <w:szCs w:val="21"/>
        </w:rPr>
        <w:t>3</w:t>
      </w:r>
      <w:r w:rsidR="003C6022" w:rsidRPr="0072014D">
        <w:rPr>
          <w:rFonts w:ascii="宋体" w:hAnsi="宋体" w:cs="宋体"/>
          <w:szCs w:val="21"/>
        </w:rPr>
        <w:t>日</w:t>
      </w:r>
      <w:r w:rsidR="003C6022">
        <w:rPr>
          <w:rFonts w:ascii="宋体" w:hAnsi="宋体" w:cs="宋体" w:hint="eastAsia"/>
          <w:szCs w:val="21"/>
        </w:rPr>
        <w:t>14</w:t>
      </w:r>
      <w:r w:rsidR="003C6022" w:rsidRPr="0072014D">
        <w:rPr>
          <w:rFonts w:ascii="宋体" w:hAnsi="宋体" w:cs="宋体" w:hint="eastAsia"/>
          <w:szCs w:val="21"/>
        </w:rPr>
        <w:t>:30，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3C6022">
        <w:rPr>
          <w:rFonts w:ascii="宋体" w:eastAsia="宋体" w:hAnsi="宋体" w:cs="宋体" w:hint="eastAsia"/>
          <w:sz w:val="21"/>
          <w:szCs w:val="21"/>
        </w:rPr>
        <w:t>11</w:t>
      </w:r>
      <w:r w:rsidRPr="00183496">
        <w:rPr>
          <w:rFonts w:ascii="宋体" w:eastAsia="宋体" w:hAnsi="宋体" w:cs="宋体" w:hint="eastAsia"/>
          <w:sz w:val="21"/>
          <w:szCs w:val="21"/>
        </w:rPr>
        <w:t>月</w:t>
      </w:r>
      <w:r w:rsidR="003C6022">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E1A" w:rsidRDefault="00135E1A" w:rsidP="0080440D">
      <w:r>
        <w:separator/>
      </w:r>
    </w:p>
  </w:endnote>
  <w:endnote w:type="continuationSeparator" w:id="0">
    <w:p w:rsidR="00135E1A" w:rsidRDefault="00135E1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altName w:val="微软雅黑"/>
    <w:charset w:val="86"/>
    <w:family w:val="modern"/>
    <w:pitch w:val="fixed"/>
    <w:sig w:usb0="00000000"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E1A" w:rsidRDefault="00135E1A" w:rsidP="0080440D">
      <w:r>
        <w:separator/>
      </w:r>
    </w:p>
  </w:footnote>
  <w:footnote w:type="continuationSeparator" w:id="0">
    <w:p w:rsidR="00135E1A" w:rsidRDefault="00135E1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D39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8ACC55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550648"/>
    <w:multiLevelType w:val="hybridMultilevel"/>
    <w:tmpl w:val="2A9C1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374C9F"/>
    <w:multiLevelType w:val="hybridMultilevel"/>
    <w:tmpl w:val="5B2E8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30"/>
  </w:num>
  <w:num w:numId="4">
    <w:abstractNumId w:val="7"/>
  </w:num>
  <w:num w:numId="5">
    <w:abstractNumId w:val="18"/>
  </w:num>
  <w:num w:numId="6">
    <w:abstractNumId w:val="10"/>
  </w:num>
  <w:num w:numId="7">
    <w:abstractNumId w:val="29"/>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3"/>
  </w:num>
  <w:num w:numId="17">
    <w:abstractNumId w:val="14"/>
  </w:num>
  <w:num w:numId="18">
    <w:abstractNumId w:val="16"/>
  </w:num>
  <w:num w:numId="19">
    <w:abstractNumId w:val="5"/>
  </w:num>
  <w:num w:numId="20">
    <w:abstractNumId w:val="23"/>
  </w:num>
  <w:num w:numId="21">
    <w:abstractNumId w:val="27"/>
  </w:num>
  <w:num w:numId="22">
    <w:abstractNumId w:val="21"/>
  </w:num>
  <w:num w:numId="23">
    <w:abstractNumId w:val="25"/>
  </w:num>
  <w:num w:numId="24">
    <w:abstractNumId w:val="26"/>
  </w:num>
  <w:num w:numId="25">
    <w:abstractNumId w:val="24"/>
  </w:num>
  <w:num w:numId="26">
    <w:abstractNumId w:val="28"/>
  </w:num>
  <w:num w:numId="27">
    <w:abstractNumId w:val="17"/>
  </w:num>
  <w:num w:numId="28">
    <w:abstractNumId w:val="6"/>
  </w:num>
  <w:num w:numId="29">
    <w:abstractNumId w:val="12"/>
  </w:num>
  <w:num w:numId="30">
    <w:abstractNumId w:val="22"/>
  </w:num>
  <w:num w:numId="3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0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658B"/>
    <w:rsid w:val="00135E1A"/>
    <w:rsid w:val="00137F2B"/>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32E9"/>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7528B"/>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C97"/>
    <w:rsid w:val="00556FED"/>
    <w:rsid w:val="0056196C"/>
    <w:rsid w:val="005625D2"/>
    <w:rsid w:val="0056672C"/>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B09CC"/>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44E46"/>
    <w:rsid w:val="00F5339F"/>
    <w:rsid w:val="00F53E82"/>
    <w:rsid w:val="00F5418E"/>
    <w:rsid w:val="00F64ED4"/>
    <w:rsid w:val="00F66D09"/>
    <w:rsid w:val="00F7097C"/>
    <w:rsid w:val="00F736FD"/>
    <w:rsid w:val="00F737B7"/>
    <w:rsid w:val="00F76FB7"/>
    <w:rsid w:val="00F8429F"/>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93D68-895F-40C4-A95A-BADA4ECE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4</Pages>
  <Words>454</Words>
  <Characters>2589</Characters>
  <Application>Microsoft Office Word</Application>
  <DocSecurity>0</DocSecurity>
  <Lines>21</Lines>
  <Paragraphs>6</Paragraphs>
  <ScaleCrop>false</ScaleCrop>
  <Company>Sky123.Org</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271</cp:revision>
  <cp:lastPrinted>2020-04-17T01:01:00Z</cp:lastPrinted>
  <dcterms:created xsi:type="dcterms:W3CDTF">2019-05-22T13:00:00Z</dcterms:created>
  <dcterms:modified xsi:type="dcterms:W3CDTF">2020-11-23T09:15:00Z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