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ind w:leftChars="0"/>
        <w:rPr>
          <w:rFonts w:hint="eastAsia"/>
        </w:rPr>
      </w:pPr>
      <w:bookmarkStart w:id="0" w:name="_Toc508209803"/>
      <w:r>
        <w:rPr>
          <w:rFonts w:hint="eastAsia"/>
        </w:rPr>
        <w:t>临床研究机构初步审查提供文件清单（CTI-A-001-A03-V1.0）</w:t>
      </w:r>
      <w:bookmarkEnd w:id="0"/>
    </w:p>
    <w:p/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II/Ⅲ/Ⅳ期临床研究机构初步审查提供文件清单（不限于）</w:t>
      </w:r>
    </w:p>
    <w:tbl>
      <w:tblPr>
        <w:tblStyle w:val="6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2"/>
              </w:numPr>
              <w:tabs>
                <w:tab w:val="clear" w:pos="425"/>
              </w:tabs>
              <w:ind w:left="420" w:hanging="420" w:firstLineChars="0"/>
              <w:jc w:val="center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临床试验申请审批表（申请者签名、盖章并签署日期）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2"/>
              </w:numPr>
              <w:tabs>
                <w:tab w:val="clear" w:pos="425"/>
              </w:tabs>
              <w:ind w:left="420" w:hanging="420" w:firstLineChars="0"/>
              <w:jc w:val="center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国家食品药品监督管理总局《药物临床试验批件》部分Ⅳ期可不要求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2"/>
              </w:numPr>
              <w:tabs>
                <w:tab w:val="clear" w:pos="425"/>
              </w:tabs>
              <w:ind w:left="420" w:hanging="420" w:firstLineChars="0"/>
              <w:jc w:val="center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申办者资质证明及委托函；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2"/>
              </w:numPr>
              <w:tabs>
                <w:tab w:val="clear" w:pos="425"/>
              </w:tabs>
              <w:ind w:left="420" w:hanging="420" w:firstLineChars="0"/>
              <w:jc w:val="center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试验用药物检验合格报告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2"/>
              </w:numPr>
              <w:tabs>
                <w:tab w:val="clear" w:pos="425"/>
              </w:tabs>
              <w:ind w:left="420" w:hanging="420" w:firstLineChars="0"/>
              <w:jc w:val="center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临床试验方案摘要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2"/>
              </w:numPr>
              <w:tabs>
                <w:tab w:val="clear" w:pos="425"/>
              </w:tabs>
              <w:ind w:left="420" w:hanging="420" w:firstLineChars="0"/>
              <w:jc w:val="center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临床试验方案（注明版本号和日期）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2"/>
              </w:numPr>
              <w:tabs>
                <w:tab w:val="clear" w:pos="425"/>
              </w:tabs>
              <w:ind w:left="420" w:hanging="420" w:firstLineChars="0"/>
              <w:jc w:val="center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病例报告表（注明版本号和日期）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2"/>
              </w:numPr>
              <w:tabs>
                <w:tab w:val="clear" w:pos="425"/>
              </w:tabs>
              <w:ind w:left="420" w:hanging="420" w:firstLineChars="0"/>
              <w:jc w:val="center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知情同意书（注明版本号和日期）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2"/>
              </w:numPr>
              <w:tabs>
                <w:tab w:val="clear" w:pos="425"/>
              </w:tabs>
              <w:ind w:left="420" w:hanging="420" w:firstLineChars="0"/>
              <w:jc w:val="center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研究者手册（注明版本号和日期）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2"/>
              </w:numPr>
              <w:tabs>
                <w:tab w:val="clear" w:pos="425"/>
              </w:tabs>
              <w:ind w:left="420" w:hanging="420" w:firstLineChars="0"/>
              <w:jc w:val="center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多中心研究单位一览表（如有）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2"/>
              </w:numPr>
              <w:tabs>
                <w:tab w:val="clear" w:pos="425"/>
              </w:tabs>
              <w:ind w:left="420" w:hanging="420" w:firstLineChars="0"/>
              <w:jc w:val="center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研究者履历及相关文件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2"/>
              </w:numPr>
              <w:tabs>
                <w:tab w:val="clear" w:pos="425"/>
              </w:tabs>
              <w:ind w:left="420" w:hanging="420" w:firstLineChars="0"/>
              <w:jc w:val="center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所有以前其他机构、伦理委员会或管理部门对申请研究项目的重要决定的说明，应提供以前否定结论的理由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2"/>
              </w:numPr>
              <w:tabs>
                <w:tab w:val="clear" w:pos="425"/>
              </w:tabs>
              <w:ind w:left="420" w:hanging="420" w:firstLineChars="0"/>
              <w:jc w:val="center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其他资料（如受试者须知、受试者日记、紧急联系卡、招募广告、保险声明等）。</w:t>
            </w: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医疗器械</w:t>
      </w:r>
      <w:r>
        <w:rPr>
          <w:rFonts w:ascii="宋体" w:hAnsi="宋体"/>
          <w:b/>
          <w:sz w:val="24"/>
        </w:rPr>
        <w:t>/诊断试剂</w:t>
      </w:r>
      <w:r>
        <w:rPr>
          <w:rFonts w:hint="eastAsia" w:ascii="宋体" w:hAnsi="宋体"/>
          <w:b/>
          <w:sz w:val="24"/>
        </w:rPr>
        <w:t>临床试验机构初步审查提供文件清单（不限于）</w:t>
      </w:r>
    </w:p>
    <w:tbl>
      <w:tblPr>
        <w:tblStyle w:val="6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临床试验申请审批表（申请者签名、盖章并签署日期）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国家食品药品监督管理总局临床试验批件（第三类）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省食品药品监督管理局临床试验备案资料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申办者资质证明（法人证书、营业执照、</w:t>
            </w:r>
            <w:r>
              <w:t>GMP</w:t>
            </w:r>
            <w:r>
              <w:rPr>
                <w:rFonts w:hint="eastAsia"/>
              </w:rPr>
              <w:t>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医疗器械说明书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注册产品标准或相应的国家、行业标准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试验用医疗器械</w:t>
            </w:r>
            <w:r>
              <w:t>/</w:t>
            </w:r>
            <w:r>
              <w:rPr>
                <w:rFonts w:hint="eastAsia"/>
              </w:rPr>
              <w:t>诊断试剂研制的质量保证和质量控制文件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试验用医疗器械</w:t>
            </w:r>
            <w:r>
              <w:t>/</w:t>
            </w:r>
            <w:r>
              <w:rPr>
                <w:rFonts w:hint="eastAsia"/>
              </w:rPr>
              <w:t>诊断试剂的自检报告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临床试验方案摘要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临床试验方案（注明版本号和日期）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病例报告表（注明版本号和日期）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知情同意书（注明版本号和日期）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受试者日记卡和其他问卷表（注明版本号和日期）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首次用于植入人体的医疗器械，须有动物实验报告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招募受试者材料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研究者履历及相关文件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多中心研究单位一览表（如有）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4" w:type="dxa"/>
            <w:noWrap w:val="0"/>
            <w:vAlign w:val="top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</w:p>
        </w:tc>
        <w:tc>
          <w:tcPr>
            <w:tcW w:w="8184" w:type="dxa"/>
            <w:noWrap w:val="0"/>
            <w:vAlign w:val="top"/>
          </w:tcPr>
          <w:p>
            <w:r>
              <w:rPr>
                <w:rFonts w:hint="eastAsia"/>
              </w:rPr>
              <w:t>所有以前其他机构、伦理委员会或管理部门对申请研究项目的重要决定的说明，应提供以前否定结论的理由、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9180"/>
        <w:tab w:val="clear" w:pos="8306"/>
      </w:tabs>
      <w:jc w:val="right"/>
      <w:rPr>
        <w:rFonts w:hint="eastAsia"/>
        <w:lang w:eastAsia="zh-CN"/>
      </w:rPr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- 10 -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 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76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drawing>
        <wp:inline distT="0" distB="0" distL="114300" distR="114300">
          <wp:extent cx="2731770" cy="497840"/>
          <wp:effectExtent l="0" t="0" r="11430" b="16510"/>
          <wp:docPr id="1" name="图片 1" descr="深圳蛇口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深圳蛇口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177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</w:t>
    </w:r>
    <w:r>
      <w:rPr>
        <w:rFonts w:hint="eastAsia"/>
        <w:lang w:val="en-US" w:eastAsia="zh-CN"/>
      </w:rPr>
      <w:t xml:space="preserve">        </w:t>
    </w:r>
    <w:r>
      <w:rPr>
        <w:rFonts w:hint="eastAsia"/>
      </w:rPr>
      <w:t>机构文档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multilevel"/>
    <w:tmpl w:val="0000002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  <w:b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202"/>
        </w:tabs>
        <w:ind w:left="5102" w:hanging="1700"/>
      </w:pPr>
      <w:rPr>
        <w:rFonts w:hint="eastAsia"/>
      </w:rPr>
    </w:lvl>
  </w:abstractNum>
  <w:abstractNum w:abstractNumId="1">
    <w:nsid w:val="00000032"/>
    <w:multiLevelType w:val="multilevel"/>
    <w:tmpl w:val="0000003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8ED78D2"/>
    <w:multiLevelType w:val="singleLevel"/>
    <w:tmpl w:val="58ED78D2"/>
    <w:lvl w:ilvl="0" w:tentative="0">
      <w:start w:val="1"/>
      <w:numFmt w:val="decimal"/>
      <w:pStyle w:val="2"/>
      <w:suff w:val="nothing"/>
      <w:lvlText w:val="%1."/>
      <w:lvlJc w:val="left"/>
      <w:pPr>
        <w:ind w:left="0" w:firstLine="0"/>
      </w:pPr>
      <w:rPr>
        <w:rFonts w:hint="eastAsia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ED6333"/>
    <w:rsid w:val="5FE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numPr>
        <w:ilvl w:val="0"/>
        <w:numId w:val="1"/>
      </w:numPr>
      <w:spacing w:before="0" w:after="0" w:line="360" w:lineRule="auto"/>
      <w:outlineLvl w:val="0"/>
    </w:pPr>
    <w:rPr>
      <w:rFonts w:ascii="Times New Roman" w:hAnsi="宋体" w:eastAsia="宋体"/>
      <w:sz w:val="24"/>
      <w:szCs w:val="2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skrmyy</dc:creator>
  <cp:lastModifiedBy>skrmyy</cp:lastModifiedBy>
  <dcterms:modified xsi:type="dcterms:W3CDTF">2019-11-21T07:19:31Z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